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72218" w14:textId="77777777" w:rsidR="00A168C0" w:rsidRPr="003B1C29" w:rsidRDefault="00A168C0" w:rsidP="00782AC3">
      <w:pPr>
        <w:pStyle w:val="Heading2"/>
        <w:numPr>
          <w:ilvl w:val="0"/>
          <w:numId w:val="0"/>
        </w:numPr>
        <w:ind w:left="576" w:hanging="576"/>
        <w:rPr>
          <w:rFonts w:ascii="Arial" w:hAnsi="Arial" w:cs="Arial"/>
          <w:b/>
          <w:color w:val="C00000"/>
          <w:sz w:val="32"/>
          <w:szCs w:val="32"/>
        </w:rPr>
      </w:pPr>
      <w:bookmarkStart w:id="0" w:name="_Toc419903360"/>
      <w:bookmarkStart w:id="1" w:name="_Toc419969121"/>
      <w:r w:rsidRPr="003B1C29">
        <w:rPr>
          <w:rFonts w:ascii="Arial" w:hAnsi="Arial" w:cs="Arial"/>
          <w:b/>
          <w:color w:val="C00000"/>
          <w:sz w:val="32"/>
          <w:szCs w:val="32"/>
        </w:rPr>
        <w:t>Purpose</w:t>
      </w:r>
      <w:bookmarkEnd w:id="0"/>
      <w:bookmarkEnd w:id="1"/>
    </w:p>
    <w:p w14:paraId="60E3EAD4" w14:textId="77777777" w:rsidR="00A168C0" w:rsidRPr="003B1C29" w:rsidRDefault="00A168C0" w:rsidP="00A168C0">
      <w:pPr>
        <w:rPr>
          <w:rFonts w:ascii="Arial" w:hAnsi="Arial"/>
          <w:sz w:val="24"/>
          <w:szCs w:val="24"/>
        </w:rPr>
      </w:pPr>
      <w:r w:rsidRPr="003B1C29">
        <w:rPr>
          <w:rFonts w:ascii="Arial" w:hAnsi="Arial"/>
          <w:sz w:val="24"/>
          <w:szCs w:val="24"/>
        </w:rPr>
        <w:t xml:space="preserve">To </w:t>
      </w:r>
      <w:r w:rsidR="00755813" w:rsidRPr="003B1C29">
        <w:rPr>
          <w:rFonts w:ascii="Arial" w:hAnsi="Arial"/>
          <w:sz w:val="24"/>
          <w:szCs w:val="24"/>
        </w:rPr>
        <w:t>protect employees from hazards</w:t>
      </w:r>
      <w:r w:rsidRPr="003B1C29">
        <w:rPr>
          <w:rFonts w:ascii="Arial" w:hAnsi="Arial"/>
          <w:sz w:val="24"/>
          <w:szCs w:val="24"/>
        </w:rPr>
        <w:t xml:space="preserve"> when entering and working in confined spaces. </w:t>
      </w:r>
      <w:r w:rsidR="00A00EE1" w:rsidRPr="003B1C29">
        <w:rPr>
          <w:rFonts w:ascii="Arial" w:hAnsi="Arial"/>
          <w:sz w:val="24"/>
          <w:szCs w:val="24"/>
        </w:rPr>
        <w:t xml:space="preserve">  This program applies to all confined spaces in your workplace, employees that will enter another employer’s confined space(s) and contractors/subcontractors that will enter </w:t>
      </w:r>
      <w:r w:rsidR="00A00EE1" w:rsidRPr="003B1C29">
        <w:rPr>
          <w:rFonts w:ascii="Arial" w:hAnsi="Arial"/>
          <w:b/>
          <w:sz w:val="24"/>
          <w:szCs w:val="24"/>
        </w:rPr>
        <w:t>[INSERT COMPANY NAME]</w:t>
      </w:r>
      <w:r w:rsidR="00A00EE1" w:rsidRPr="003B1C29">
        <w:rPr>
          <w:rFonts w:ascii="Arial" w:hAnsi="Arial"/>
          <w:sz w:val="24"/>
          <w:szCs w:val="24"/>
        </w:rPr>
        <w:t xml:space="preserve"> confined space(s).</w:t>
      </w:r>
    </w:p>
    <w:p w14:paraId="22B4A760" w14:textId="77777777" w:rsidR="00A168C0" w:rsidRPr="003B1C29" w:rsidRDefault="00A168C0" w:rsidP="00782AC3">
      <w:pPr>
        <w:pStyle w:val="Heading2"/>
        <w:numPr>
          <w:ilvl w:val="0"/>
          <w:numId w:val="0"/>
        </w:numPr>
        <w:ind w:left="576" w:hanging="576"/>
        <w:rPr>
          <w:rFonts w:ascii="Arial" w:hAnsi="Arial" w:cs="Arial"/>
          <w:b/>
          <w:color w:val="C00000"/>
          <w:sz w:val="32"/>
          <w:szCs w:val="32"/>
        </w:rPr>
      </w:pPr>
      <w:bookmarkStart w:id="2" w:name="_Toc419903361"/>
      <w:bookmarkStart w:id="3" w:name="_Toc419969122"/>
      <w:r w:rsidRPr="003B1C29">
        <w:rPr>
          <w:rFonts w:ascii="Arial" w:hAnsi="Arial" w:cs="Arial"/>
          <w:b/>
          <w:color w:val="C00000"/>
          <w:sz w:val="32"/>
          <w:szCs w:val="32"/>
        </w:rPr>
        <w:t>Policy</w:t>
      </w:r>
      <w:bookmarkEnd w:id="2"/>
      <w:bookmarkEnd w:id="3"/>
    </w:p>
    <w:p w14:paraId="0785D7FC" w14:textId="77777777" w:rsidR="00A168C0" w:rsidRPr="003B1C29" w:rsidRDefault="00A168C0" w:rsidP="00A168C0">
      <w:pPr>
        <w:rPr>
          <w:rFonts w:ascii="Arial" w:hAnsi="Arial"/>
          <w:sz w:val="24"/>
          <w:szCs w:val="24"/>
        </w:rPr>
      </w:pPr>
      <w:r w:rsidRPr="003B1C29">
        <w:rPr>
          <w:rFonts w:ascii="Arial" w:hAnsi="Arial"/>
          <w:sz w:val="24"/>
          <w:szCs w:val="24"/>
        </w:rPr>
        <w:t>No person</w:t>
      </w:r>
      <w:r w:rsidR="00A00EE1" w:rsidRPr="003B1C29">
        <w:rPr>
          <w:rFonts w:ascii="Arial" w:hAnsi="Arial"/>
          <w:sz w:val="24"/>
          <w:szCs w:val="24"/>
        </w:rPr>
        <w:t>(s)</w:t>
      </w:r>
      <w:r w:rsidRPr="003B1C29">
        <w:rPr>
          <w:rFonts w:ascii="Arial" w:hAnsi="Arial"/>
          <w:sz w:val="24"/>
          <w:szCs w:val="24"/>
        </w:rPr>
        <w:t xml:space="preserve"> shall enter a confined space (i.e. any manhole, tank or vessel) without the approval of</w:t>
      </w:r>
      <w:r w:rsidR="00A00EE1" w:rsidRPr="003B1C29">
        <w:rPr>
          <w:rFonts w:ascii="Arial" w:hAnsi="Arial"/>
          <w:sz w:val="24"/>
          <w:szCs w:val="24"/>
        </w:rPr>
        <w:t xml:space="preserve"> </w:t>
      </w:r>
      <w:r w:rsidR="00A00EE1" w:rsidRPr="003B1C29">
        <w:rPr>
          <w:rFonts w:ascii="Arial" w:hAnsi="Arial"/>
          <w:b/>
          <w:sz w:val="24"/>
          <w:szCs w:val="24"/>
        </w:rPr>
        <w:t>[INSERT DESIGNATED PERSON AND/OR TITLE HERE]</w:t>
      </w:r>
      <w:r w:rsidRPr="003B1C29">
        <w:rPr>
          <w:rFonts w:ascii="Arial" w:hAnsi="Arial"/>
          <w:sz w:val="24"/>
          <w:szCs w:val="24"/>
        </w:rPr>
        <w:t xml:space="preserve">, and until all the confined space procedures have been completed. This policy applies to all </w:t>
      </w:r>
      <w:r w:rsidR="00A00EE1" w:rsidRPr="003B1C29">
        <w:rPr>
          <w:rFonts w:ascii="Arial" w:hAnsi="Arial"/>
          <w:b/>
          <w:sz w:val="24"/>
          <w:szCs w:val="24"/>
        </w:rPr>
        <w:t>[INSERT COMPANY NAME]</w:t>
      </w:r>
      <w:r w:rsidRPr="003B1C29">
        <w:rPr>
          <w:rFonts w:ascii="Arial" w:hAnsi="Arial"/>
          <w:sz w:val="24"/>
          <w:szCs w:val="24"/>
        </w:rPr>
        <w:t xml:space="preserve"> personnel and Contractors/Subcontractors.</w:t>
      </w:r>
    </w:p>
    <w:p w14:paraId="34BB8450" w14:textId="77777777" w:rsidR="00782AC3" w:rsidRPr="003B1C29" w:rsidRDefault="00782AC3" w:rsidP="00A168C0">
      <w:pPr>
        <w:rPr>
          <w:rFonts w:ascii="Arial" w:hAnsi="Arial"/>
          <w:b/>
          <w:color w:val="C00000"/>
          <w:sz w:val="32"/>
          <w:szCs w:val="32"/>
        </w:rPr>
      </w:pPr>
      <w:r w:rsidRPr="003B1C29">
        <w:rPr>
          <w:rFonts w:ascii="Arial" w:hAnsi="Arial"/>
          <w:b/>
          <w:color w:val="C00000"/>
          <w:sz w:val="32"/>
          <w:szCs w:val="32"/>
        </w:rPr>
        <w:t>Training</w:t>
      </w:r>
    </w:p>
    <w:p w14:paraId="18CFB985" w14:textId="77777777" w:rsidR="00782AC3" w:rsidRPr="003B1C29" w:rsidRDefault="00FE5B1F" w:rsidP="00A168C0">
      <w:pPr>
        <w:rPr>
          <w:rFonts w:ascii="Arial" w:hAnsi="Arial"/>
          <w:sz w:val="24"/>
          <w:szCs w:val="24"/>
        </w:rPr>
      </w:pPr>
      <w:r w:rsidRPr="003B1C29">
        <w:rPr>
          <w:rFonts w:ascii="Arial" w:hAnsi="Arial"/>
          <w:sz w:val="24"/>
          <w:szCs w:val="24"/>
        </w:rPr>
        <w:t>All employees involved in confined space activities will be trained to understand the knowledge and skills necessary to safely perform their assigned duties.</w:t>
      </w:r>
      <w:r w:rsidR="00FE249E" w:rsidRPr="003B1C29">
        <w:rPr>
          <w:rFonts w:ascii="Arial" w:hAnsi="Arial"/>
          <w:sz w:val="24"/>
          <w:szCs w:val="24"/>
        </w:rPr>
        <w:t xml:space="preserve">  </w:t>
      </w:r>
    </w:p>
    <w:p w14:paraId="740CEF97" w14:textId="77777777" w:rsidR="00D03FB1" w:rsidRPr="003B1C29" w:rsidRDefault="00D16000" w:rsidP="00D03FB1">
      <w:pPr>
        <w:spacing w:after="0"/>
        <w:rPr>
          <w:rFonts w:ascii="Arial" w:hAnsi="Arial"/>
          <w:sz w:val="24"/>
          <w:szCs w:val="24"/>
        </w:rPr>
      </w:pPr>
      <w:r w:rsidRPr="003B1C29">
        <w:rPr>
          <w:rFonts w:ascii="Arial" w:hAnsi="Arial"/>
          <w:b/>
          <w:sz w:val="24"/>
          <w:szCs w:val="24"/>
        </w:rPr>
        <w:t>[INSERT COMPANY NAME]</w:t>
      </w:r>
      <w:r w:rsidR="00D03FB1" w:rsidRPr="003B1C29">
        <w:rPr>
          <w:rFonts w:ascii="Arial" w:hAnsi="Arial"/>
          <w:sz w:val="24"/>
          <w:szCs w:val="24"/>
        </w:rPr>
        <w:t xml:space="preserve"> will provide confined space training to employees at the following times:</w:t>
      </w:r>
    </w:p>
    <w:p w14:paraId="2F50709D" w14:textId="77777777" w:rsidR="00D03FB1" w:rsidRPr="003B1C29" w:rsidRDefault="00D03FB1" w:rsidP="00D03FB1">
      <w:pPr>
        <w:spacing w:after="0"/>
        <w:rPr>
          <w:rFonts w:ascii="Arial" w:hAnsi="Arial"/>
          <w:sz w:val="24"/>
          <w:szCs w:val="24"/>
        </w:rPr>
      </w:pPr>
    </w:p>
    <w:p w14:paraId="3BFCFB25" w14:textId="77777777"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When hired, so new employees are aware of confined spaces</w:t>
      </w:r>
      <w:r w:rsidR="007924D3" w:rsidRPr="003B1C29">
        <w:rPr>
          <w:rFonts w:ascii="Arial" w:hAnsi="Arial"/>
          <w:sz w:val="24"/>
          <w:szCs w:val="24"/>
        </w:rPr>
        <w:t>.</w:t>
      </w:r>
    </w:p>
    <w:p w14:paraId="733B988C" w14:textId="77777777"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Before they are assigned permit-required confined space entry duties</w:t>
      </w:r>
      <w:r w:rsidR="00C930EF" w:rsidRPr="003B1C29">
        <w:rPr>
          <w:rFonts w:ascii="Arial" w:hAnsi="Arial"/>
          <w:sz w:val="24"/>
          <w:szCs w:val="24"/>
        </w:rPr>
        <w:t>.</w:t>
      </w:r>
    </w:p>
    <w:p w14:paraId="50583875" w14:textId="77777777"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Before they are assigned alternative method confined space entry duties</w:t>
      </w:r>
      <w:r w:rsidR="00C930EF" w:rsidRPr="003B1C29">
        <w:rPr>
          <w:rFonts w:ascii="Arial" w:hAnsi="Arial"/>
          <w:sz w:val="24"/>
          <w:szCs w:val="24"/>
        </w:rPr>
        <w:t>.</w:t>
      </w:r>
    </w:p>
    <w:p w14:paraId="637AB53F" w14:textId="77777777"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When their assigned duties change</w:t>
      </w:r>
      <w:r w:rsidR="00C930EF" w:rsidRPr="003B1C29">
        <w:rPr>
          <w:rFonts w:ascii="Arial" w:hAnsi="Arial"/>
          <w:sz w:val="24"/>
          <w:szCs w:val="24"/>
        </w:rPr>
        <w:t>.</w:t>
      </w:r>
    </w:p>
    <w:p w14:paraId="75881C6F" w14:textId="77777777" w:rsidR="00BA33EB" w:rsidRPr="003B1C29" w:rsidRDefault="00D03FB1" w:rsidP="00BA33EB">
      <w:pPr>
        <w:pStyle w:val="ListParagraph"/>
        <w:numPr>
          <w:ilvl w:val="0"/>
          <w:numId w:val="28"/>
        </w:numPr>
        <w:spacing w:after="0"/>
        <w:rPr>
          <w:rFonts w:ascii="Arial" w:hAnsi="Arial"/>
          <w:sz w:val="24"/>
          <w:szCs w:val="24"/>
        </w:rPr>
      </w:pPr>
      <w:r w:rsidRPr="003B1C29">
        <w:rPr>
          <w:rFonts w:ascii="Arial" w:hAnsi="Arial"/>
          <w:sz w:val="24"/>
          <w:szCs w:val="24"/>
        </w:rPr>
        <w:t xml:space="preserve">When there is a change in </w:t>
      </w:r>
      <w:r w:rsidR="005B2F36" w:rsidRPr="003B1C29">
        <w:rPr>
          <w:rFonts w:ascii="Arial" w:hAnsi="Arial"/>
          <w:sz w:val="24"/>
          <w:szCs w:val="24"/>
        </w:rPr>
        <w:t>conditions</w:t>
      </w:r>
      <w:r w:rsidRPr="003B1C29">
        <w:rPr>
          <w:rFonts w:ascii="Arial" w:hAnsi="Arial"/>
          <w:sz w:val="24"/>
          <w:szCs w:val="24"/>
        </w:rPr>
        <w:t xml:space="preserve"> that creates hazards for which they have not been trained</w:t>
      </w:r>
      <w:r w:rsidR="00C930EF" w:rsidRPr="003B1C29">
        <w:rPr>
          <w:rFonts w:ascii="Arial" w:hAnsi="Arial"/>
          <w:sz w:val="24"/>
          <w:szCs w:val="24"/>
        </w:rPr>
        <w:t>.</w:t>
      </w:r>
    </w:p>
    <w:p w14:paraId="01B7B368" w14:textId="77777777" w:rsidR="00D03FB1" w:rsidRPr="003B1C29" w:rsidRDefault="00D03FB1" w:rsidP="00BA33EB">
      <w:pPr>
        <w:pStyle w:val="ListParagraph"/>
        <w:numPr>
          <w:ilvl w:val="0"/>
          <w:numId w:val="28"/>
        </w:numPr>
        <w:spacing w:after="0"/>
        <w:rPr>
          <w:rFonts w:ascii="Arial" w:hAnsi="Arial"/>
          <w:sz w:val="24"/>
          <w:szCs w:val="24"/>
        </w:rPr>
      </w:pPr>
      <w:r w:rsidRPr="003B1C29">
        <w:rPr>
          <w:rFonts w:ascii="Arial" w:hAnsi="Arial"/>
          <w:sz w:val="24"/>
          <w:szCs w:val="24"/>
        </w:rPr>
        <w:t xml:space="preserve">Retraining </w:t>
      </w:r>
      <w:r w:rsidR="00BA33EB" w:rsidRPr="003B1C29">
        <w:rPr>
          <w:rFonts w:ascii="Arial" w:hAnsi="Arial"/>
          <w:sz w:val="24"/>
          <w:szCs w:val="24"/>
        </w:rPr>
        <w:t>will be conducted</w:t>
      </w:r>
      <w:r w:rsidRPr="003B1C29">
        <w:rPr>
          <w:rFonts w:ascii="Arial" w:hAnsi="Arial"/>
          <w:sz w:val="24"/>
          <w:szCs w:val="24"/>
        </w:rPr>
        <w:t xml:space="preserve"> when </w:t>
      </w:r>
      <w:r w:rsidR="00BA33EB" w:rsidRPr="003B1C29">
        <w:rPr>
          <w:rFonts w:ascii="Arial" w:hAnsi="Arial"/>
          <w:sz w:val="24"/>
          <w:szCs w:val="24"/>
        </w:rPr>
        <w:t>the company</w:t>
      </w:r>
      <w:r w:rsidRPr="003B1C29">
        <w:rPr>
          <w:rFonts w:ascii="Arial" w:hAnsi="Arial"/>
          <w:sz w:val="24"/>
          <w:szCs w:val="24"/>
        </w:rPr>
        <w:t xml:space="preserve"> ha</w:t>
      </w:r>
      <w:r w:rsidR="00BA33EB" w:rsidRPr="003B1C29">
        <w:rPr>
          <w:rFonts w:ascii="Arial" w:hAnsi="Arial"/>
          <w:sz w:val="24"/>
          <w:szCs w:val="24"/>
        </w:rPr>
        <w:t>s</w:t>
      </w:r>
      <w:r w:rsidRPr="003B1C29">
        <w:rPr>
          <w:rFonts w:ascii="Arial" w:hAnsi="Arial"/>
          <w:sz w:val="24"/>
          <w:szCs w:val="24"/>
        </w:rPr>
        <w:t xml:space="preserve"> any reason to believe </w:t>
      </w:r>
      <w:r w:rsidR="00BA33EB" w:rsidRPr="003B1C29">
        <w:rPr>
          <w:rFonts w:ascii="Arial" w:hAnsi="Arial"/>
          <w:sz w:val="24"/>
          <w:szCs w:val="24"/>
        </w:rPr>
        <w:t>employees</w:t>
      </w:r>
      <w:r w:rsidRPr="003B1C29">
        <w:rPr>
          <w:rFonts w:ascii="Arial" w:hAnsi="Arial"/>
          <w:sz w:val="24"/>
          <w:szCs w:val="24"/>
        </w:rPr>
        <w:t xml:space="preserve"> are not proficient at their confined space duties</w:t>
      </w:r>
      <w:r w:rsidR="00C930EF" w:rsidRPr="003B1C29">
        <w:rPr>
          <w:rFonts w:ascii="Arial" w:hAnsi="Arial"/>
          <w:sz w:val="24"/>
          <w:szCs w:val="24"/>
        </w:rPr>
        <w:t>,</w:t>
      </w:r>
      <w:r w:rsidRPr="003B1C29">
        <w:rPr>
          <w:rFonts w:ascii="Arial" w:hAnsi="Arial"/>
          <w:sz w:val="24"/>
          <w:szCs w:val="24"/>
        </w:rPr>
        <w:t xml:space="preserve"> including procedural changes</w:t>
      </w:r>
      <w:r w:rsidR="00BA33EB" w:rsidRPr="003B1C29">
        <w:rPr>
          <w:rFonts w:ascii="Arial" w:hAnsi="Arial"/>
          <w:sz w:val="24"/>
          <w:szCs w:val="24"/>
        </w:rPr>
        <w:t>, if they are</w:t>
      </w:r>
      <w:r w:rsidRPr="003B1C29">
        <w:rPr>
          <w:rFonts w:ascii="Arial" w:hAnsi="Arial"/>
          <w:sz w:val="24"/>
          <w:szCs w:val="24"/>
        </w:rPr>
        <w:t xml:space="preserve"> not following existing procedures</w:t>
      </w:r>
      <w:r w:rsidR="00BA33EB" w:rsidRPr="003B1C29">
        <w:rPr>
          <w:rFonts w:ascii="Arial" w:hAnsi="Arial"/>
          <w:sz w:val="24"/>
          <w:szCs w:val="24"/>
        </w:rPr>
        <w:t xml:space="preserve"> and/or </w:t>
      </w:r>
      <w:r w:rsidRPr="003B1C29">
        <w:rPr>
          <w:rFonts w:ascii="Arial" w:hAnsi="Arial"/>
          <w:sz w:val="24"/>
          <w:szCs w:val="24"/>
        </w:rPr>
        <w:t>if employee’s knowledge or use of the company procedures are inadequate.</w:t>
      </w:r>
    </w:p>
    <w:p w14:paraId="7F6A519A" w14:textId="77777777" w:rsidR="00D03FB1" w:rsidRPr="003B1C29" w:rsidRDefault="00D03FB1" w:rsidP="00D03FB1">
      <w:pPr>
        <w:spacing w:after="0"/>
        <w:rPr>
          <w:rFonts w:ascii="Arial" w:hAnsi="Arial"/>
          <w:sz w:val="24"/>
          <w:szCs w:val="24"/>
        </w:rPr>
      </w:pPr>
    </w:p>
    <w:p w14:paraId="2CC98353" w14:textId="77777777" w:rsidR="00D03FB1" w:rsidRPr="003B1C29" w:rsidRDefault="00D03FB1" w:rsidP="00D03FB1">
      <w:pPr>
        <w:spacing w:after="0"/>
        <w:rPr>
          <w:rFonts w:ascii="Arial" w:hAnsi="Arial"/>
          <w:sz w:val="24"/>
          <w:szCs w:val="24"/>
        </w:rPr>
      </w:pPr>
      <w:r w:rsidRPr="003B1C29">
        <w:rPr>
          <w:rFonts w:ascii="Arial" w:hAnsi="Arial"/>
          <w:sz w:val="24"/>
          <w:szCs w:val="24"/>
        </w:rPr>
        <w:t>Employees will be trained on:</w:t>
      </w:r>
    </w:p>
    <w:p w14:paraId="49BFD3CE" w14:textId="77777777" w:rsidR="00D03FB1" w:rsidRPr="003B1C29" w:rsidRDefault="00D03FB1" w:rsidP="00D03FB1">
      <w:pPr>
        <w:spacing w:after="0"/>
        <w:rPr>
          <w:rFonts w:ascii="Arial" w:hAnsi="Arial"/>
          <w:sz w:val="24"/>
          <w:szCs w:val="24"/>
        </w:rPr>
      </w:pPr>
    </w:p>
    <w:p w14:paraId="5F2D58B4" w14:textId="77777777"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t>The difference between permit-required and alternat</w:t>
      </w:r>
      <w:r w:rsidR="005B2F36" w:rsidRPr="003B1C29">
        <w:rPr>
          <w:rFonts w:ascii="Arial" w:hAnsi="Arial"/>
          <w:sz w:val="24"/>
          <w:szCs w:val="24"/>
        </w:rPr>
        <w:t>ive</w:t>
      </w:r>
      <w:r w:rsidRPr="003B1C29">
        <w:rPr>
          <w:rFonts w:ascii="Arial" w:hAnsi="Arial"/>
          <w:sz w:val="24"/>
          <w:szCs w:val="24"/>
        </w:rPr>
        <w:t xml:space="preserve"> methods confined space</w:t>
      </w:r>
      <w:r w:rsidR="00C930EF" w:rsidRPr="003B1C29">
        <w:rPr>
          <w:rFonts w:ascii="Arial" w:hAnsi="Arial"/>
          <w:sz w:val="24"/>
          <w:szCs w:val="24"/>
        </w:rPr>
        <w:t>.</w:t>
      </w:r>
    </w:p>
    <w:p w14:paraId="69B0ED8B" w14:textId="77777777"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t>Their designated role(s)</w:t>
      </w:r>
      <w:r w:rsidR="004478E0" w:rsidRPr="003B1C29">
        <w:rPr>
          <w:rFonts w:ascii="Arial" w:hAnsi="Arial"/>
          <w:sz w:val="24"/>
          <w:szCs w:val="24"/>
        </w:rPr>
        <w:t xml:space="preserve"> and responsibilities</w:t>
      </w:r>
      <w:r w:rsidRPr="003B1C29">
        <w:rPr>
          <w:rFonts w:ascii="Arial" w:hAnsi="Arial"/>
          <w:sz w:val="24"/>
          <w:szCs w:val="24"/>
        </w:rPr>
        <w:t xml:space="preserve"> in the entry procedure(s)</w:t>
      </w:r>
      <w:r w:rsidR="00C930EF" w:rsidRPr="003B1C29">
        <w:rPr>
          <w:rFonts w:ascii="Arial" w:hAnsi="Arial"/>
          <w:sz w:val="24"/>
          <w:szCs w:val="24"/>
        </w:rPr>
        <w:t>.</w:t>
      </w:r>
    </w:p>
    <w:p w14:paraId="4395ECE0" w14:textId="77777777" w:rsidR="004478E0" w:rsidRPr="003B1C29" w:rsidRDefault="00D03FB1" w:rsidP="004478E0">
      <w:pPr>
        <w:pStyle w:val="ListParagraph"/>
        <w:numPr>
          <w:ilvl w:val="0"/>
          <w:numId w:val="32"/>
        </w:numPr>
        <w:spacing w:after="0"/>
        <w:rPr>
          <w:rFonts w:ascii="Arial" w:hAnsi="Arial"/>
          <w:sz w:val="24"/>
          <w:szCs w:val="24"/>
        </w:rPr>
      </w:pPr>
      <w:r w:rsidRPr="003B1C29">
        <w:rPr>
          <w:rFonts w:ascii="Arial" w:hAnsi="Arial"/>
          <w:sz w:val="24"/>
          <w:szCs w:val="24"/>
        </w:rPr>
        <w:t>How to identify and evaluate the hazards</w:t>
      </w:r>
      <w:r w:rsidR="004478E0" w:rsidRPr="003B1C29">
        <w:rPr>
          <w:rFonts w:ascii="Arial" w:hAnsi="Arial"/>
          <w:sz w:val="24"/>
          <w:szCs w:val="24"/>
        </w:rPr>
        <w:t xml:space="preserve"> associated with permit-required and/or alternat</w:t>
      </w:r>
      <w:r w:rsidR="005B2F36" w:rsidRPr="003B1C29">
        <w:rPr>
          <w:rFonts w:ascii="Arial" w:hAnsi="Arial"/>
          <w:sz w:val="24"/>
          <w:szCs w:val="24"/>
        </w:rPr>
        <w:t>iv</w:t>
      </w:r>
      <w:r w:rsidR="004478E0" w:rsidRPr="003B1C29">
        <w:rPr>
          <w:rFonts w:ascii="Arial" w:hAnsi="Arial"/>
          <w:sz w:val="24"/>
          <w:szCs w:val="24"/>
        </w:rPr>
        <w:t>e entry method confined spaces.</w:t>
      </w:r>
    </w:p>
    <w:p w14:paraId="69AD1F1F" w14:textId="77777777"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t>Use and maintenance of equipment</w:t>
      </w:r>
      <w:r w:rsidR="00C930EF" w:rsidRPr="003B1C29">
        <w:rPr>
          <w:rFonts w:ascii="Arial" w:hAnsi="Arial"/>
          <w:sz w:val="24"/>
          <w:szCs w:val="24"/>
        </w:rPr>
        <w:t>.</w:t>
      </w:r>
    </w:p>
    <w:p w14:paraId="318FC89F" w14:textId="77777777"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lastRenderedPageBreak/>
        <w:t>Rescue procedures (if necessary)</w:t>
      </w:r>
      <w:r w:rsidR="004478E0" w:rsidRPr="003B1C29">
        <w:rPr>
          <w:rFonts w:ascii="Arial" w:hAnsi="Arial"/>
          <w:sz w:val="24"/>
          <w:szCs w:val="24"/>
        </w:rPr>
        <w:t xml:space="preserve"> and the dangers of attempting an </w:t>
      </w:r>
      <w:r w:rsidR="004478E0" w:rsidRPr="003B1C29">
        <w:rPr>
          <w:rFonts w:ascii="Arial" w:hAnsi="Arial"/>
          <w:b/>
          <w:i/>
          <w:sz w:val="24"/>
          <w:szCs w:val="24"/>
        </w:rPr>
        <w:t xml:space="preserve">unauthorized </w:t>
      </w:r>
      <w:r w:rsidR="004478E0" w:rsidRPr="003B1C29">
        <w:rPr>
          <w:rFonts w:ascii="Arial" w:hAnsi="Arial"/>
          <w:sz w:val="24"/>
          <w:szCs w:val="24"/>
        </w:rPr>
        <w:t>rescue.</w:t>
      </w:r>
    </w:p>
    <w:p w14:paraId="741045DD" w14:textId="77777777" w:rsidR="00D03FB1" w:rsidRPr="003B1C29" w:rsidRDefault="00D03FB1" w:rsidP="00D03FB1">
      <w:pPr>
        <w:spacing w:after="0"/>
        <w:rPr>
          <w:rFonts w:ascii="Arial" w:hAnsi="Arial"/>
          <w:sz w:val="24"/>
          <w:szCs w:val="24"/>
        </w:rPr>
      </w:pPr>
    </w:p>
    <w:p w14:paraId="2F5521C7" w14:textId="77777777" w:rsidR="00D03FB1" w:rsidRPr="003B1C29" w:rsidRDefault="00D03FB1" w:rsidP="00D03FB1">
      <w:pPr>
        <w:spacing w:after="0"/>
        <w:jc w:val="center"/>
        <w:rPr>
          <w:rFonts w:ascii="Arial" w:hAnsi="Arial"/>
          <w:b/>
          <w:i/>
          <w:sz w:val="24"/>
          <w:szCs w:val="24"/>
        </w:rPr>
      </w:pPr>
      <w:r w:rsidRPr="003B1C29">
        <w:rPr>
          <w:rFonts w:ascii="Arial" w:hAnsi="Arial"/>
          <w:b/>
          <w:i/>
          <w:sz w:val="24"/>
          <w:szCs w:val="24"/>
        </w:rPr>
        <w:t>Employee training certifications are available upon request.  The certification at a minimum will contain the employee’s name, the trainer’s written or electronic signature and the dates of training.</w:t>
      </w:r>
    </w:p>
    <w:p w14:paraId="6FFD97BF" w14:textId="77777777" w:rsidR="00D03FB1" w:rsidRPr="003B1C29" w:rsidRDefault="00D03FB1" w:rsidP="00A168C0">
      <w:pPr>
        <w:rPr>
          <w:rFonts w:ascii="Arial" w:hAnsi="Arial"/>
          <w:sz w:val="24"/>
          <w:szCs w:val="24"/>
        </w:rPr>
      </w:pPr>
    </w:p>
    <w:p w14:paraId="6EB36D06" w14:textId="77777777" w:rsidR="00A168C0" w:rsidRPr="003B1C29" w:rsidRDefault="00A168C0" w:rsidP="00782AC3">
      <w:pPr>
        <w:pStyle w:val="Heading2"/>
        <w:numPr>
          <w:ilvl w:val="0"/>
          <w:numId w:val="0"/>
        </w:numPr>
        <w:ind w:left="576" w:hanging="576"/>
        <w:rPr>
          <w:rFonts w:ascii="Arial" w:hAnsi="Arial" w:cs="Arial"/>
          <w:b/>
          <w:color w:val="auto"/>
          <w:sz w:val="32"/>
          <w:szCs w:val="32"/>
        </w:rPr>
      </w:pPr>
      <w:bookmarkStart w:id="4" w:name="_Toc419903362"/>
      <w:bookmarkStart w:id="5" w:name="_Toc419969123"/>
      <w:r w:rsidRPr="003B1C29">
        <w:rPr>
          <w:rFonts w:ascii="Arial" w:hAnsi="Arial" w:cs="Arial"/>
          <w:b/>
          <w:color w:val="C00000"/>
          <w:sz w:val="32"/>
          <w:szCs w:val="32"/>
        </w:rPr>
        <w:t>Definitions</w:t>
      </w:r>
      <w:bookmarkEnd w:id="4"/>
      <w:bookmarkEnd w:id="5"/>
      <w:r w:rsidRPr="003B1C29">
        <w:rPr>
          <w:rFonts w:ascii="Arial" w:hAnsi="Arial" w:cs="Arial"/>
          <w:b/>
          <w:color w:val="auto"/>
          <w:sz w:val="32"/>
          <w:szCs w:val="32"/>
        </w:rPr>
        <w:t xml:space="preserve"> </w:t>
      </w:r>
    </w:p>
    <w:p w14:paraId="746A7C15" w14:textId="77777777" w:rsidR="00155BF3" w:rsidRPr="003B1C29" w:rsidRDefault="000045DB" w:rsidP="00155BF3">
      <w:pPr>
        <w:rPr>
          <w:rFonts w:ascii="Arial" w:hAnsi="Arial"/>
          <w:sz w:val="24"/>
          <w:szCs w:val="24"/>
        </w:rPr>
      </w:pPr>
      <w:r w:rsidRPr="003B1C29">
        <w:rPr>
          <w:rFonts w:ascii="Arial" w:hAnsi="Arial"/>
          <w:b/>
          <w:sz w:val="24"/>
          <w:szCs w:val="24"/>
          <w:highlight w:val="yellow"/>
        </w:rPr>
        <w:t>Alternative methods.</w:t>
      </w:r>
      <w:r w:rsidRPr="003B1C29">
        <w:rPr>
          <w:rFonts w:ascii="Arial" w:hAnsi="Arial"/>
          <w:sz w:val="24"/>
          <w:szCs w:val="24"/>
        </w:rPr>
        <w:t xml:space="preserve">  Permit-required confined space using alternative methods.  An alternative process for entering a permit space under very specific conditions outlined in</w:t>
      </w:r>
      <w:r w:rsidR="00A906CA" w:rsidRPr="003B1C29">
        <w:rPr>
          <w:rFonts w:ascii="Arial" w:hAnsi="Arial"/>
          <w:sz w:val="24"/>
          <w:szCs w:val="24"/>
        </w:rPr>
        <w:t xml:space="preserve"> the Alternative Methods section of this </w:t>
      </w:r>
      <w:r w:rsidR="00D702E7" w:rsidRPr="003B1C29">
        <w:rPr>
          <w:rFonts w:ascii="Arial" w:hAnsi="Arial"/>
          <w:sz w:val="24"/>
          <w:szCs w:val="24"/>
        </w:rPr>
        <w:t>chapter</w:t>
      </w:r>
      <w:r w:rsidR="00A906CA" w:rsidRPr="003B1C29">
        <w:rPr>
          <w:rFonts w:ascii="Arial" w:hAnsi="Arial"/>
          <w:sz w:val="24"/>
          <w:szCs w:val="24"/>
        </w:rPr>
        <w:t>.</w:t>
      </w:r>
      <w:r w:rsidRPr="003B1C29">
        <w:rPr>
          <w:rFonts w:ascii="Arial" w:hAnsi="Arial"/>
          <w:sz w:val="24"/>
          <w:szCs w:val="24"/>
        </w:rPr>
        <w:t xml:space="preserve"> The employer must complete documentation as required </w:t>
      </w:r>
      <w:r w:rsidR="00A906CA" w:rsidRPr="003B1C29">
        <w:rPr>
          <w:rFonts w:ascii="Arial" w:hAnsi="Arial"/>
          <w:sz w:val="24"/>
          <w:szCs w:val="24"/>
        </w:rPr>
        <w:t xml:space="preserve">per the Alternative Methods section of this </w:t>
      </w:r>
      <w:r w:rsidR="00D702E7" w:rsidRPr="003B1C29">
        <w:rPr>
          <w:rFonts w:ascii="Arial" w:hAnsi="Arial"/>
          <w:sz w:val="24"/>
          <w:szCs w:val="24"/>
        </w:rPr>
        <w:t>chapter</w:t>
      </w:r>
      <w:r w:rsidR="00A906CA" w:rsidRPr="003B1C29">
        <w:rPr>
          <w:rFonts w:ascii="Arial" w:hAnsi="Arial"/>
          <w:sz w:val="24"/>
          <w:szCs w:val="24"/>
        </w:rPr>
        <w:t xml:space="preserve"> </w:t>
      </w:r>
      <w:r w:rsidRPr="003B1C29">
        <w:rPr>
          <w:rFonts w:ascii="Arial" w:hAnsi="Arial"/>
          <w:sz w:val="24"/>
          <w:szCs w:val="24"/>
        </w:rPr>
        <w:t>to communicate to the workers the space conditions.</w:t>
      </w:r>
      <w:r w:rsidR="00701CE3" w:rsidRPr="003B1C29">
        <w:rPr>
          <w:rFonts w:ascii="Arial" w:hAnsi="Arial"/>
          <w:sz w:val="24"/>
          <w:szCs w:val="24"/>
        </w:rPr>
        <w:t xml:space="preserve">  That documentation includes: </w:t>
      </w:r>
      <w:r w:rsidR="00941DE5" w:rsidRPr="003B1C29">
        <w:rPr>
          <w:rFonts w:ascii="Arial" w:hAnsi="Arial"/>
          <w:sz w:val="24"/>
          <w:szCs w:val="24"/>
        </w:rPr>
        <w:t>the location of the space, the date of entry, the duration of the entry, the hazards of the space and the work, the specific measures used to eliminate the hazards, the ventilation system used to control the atmospheric hazards, all conditions required to evacuate the space and the name, title, and signature of the entry supervisor.</w:t>
      </w:r>
      <w:r w:rsidRPr="003B1C29">
        <w:rPr>
          <w:rFonts w:ascii="Arial" w:hAnsi="Arial"/>
          <w:sz w:val="24"/>
          <w:szCs w:val="24"/>
        </w:rPr>
        <w:t xml:space="preserve">  </w:t>
      </w:r>
    </w:p>
    <w:p w14:paraId="34272A0A" w14:textId="77777777" w:rsidR="002D4887" w:rsidRPr="003B1C29" w:rsidRDefault="002D4887" w:rsidP="00155BF3">
      <w:pPr>
        <w:rPr>
          <w:rFonts w:ascii="Arial" w:hAnsi="Arial"/>
          <w:sz w:val="24"/>
          <w:szCs w:val="24"/>
        </w:rPr>
      </w:pPr>
      <w:r w:rsidRPr="003B1C29">
        <w:rPr>
          <w:rFonts w:ascii="Arial" w:hAnsi="Arial"/>
          <w:b/>
          <w:sz w:val="24"/>
          <w:szCs w:val="24"/>
        </w:rPr>
        <w:t>Calibration</w:t>
      </w:r>
      <w:r w:rsidRPr="003B1C29">
        <w:rPr>
          <w:rFonts w:ascii="Arial" w:hAnsi="Arial"/>
          <w:sz w:val="24"/>
          <w:szCs w:val="24"/>
        </w:rPr>
        <w:t xml:space="preserve">.  Checking a direct reading instrument against an accurate standard such as a calibration gas to determine deviation and correct for analytical errors. </w:t>
      </w:r>
    </w:p>
    <w:p w14:paraId="5D849793" w14:textId="77777777" w:rsidR="004F689F" w:rsidRPr="003B1C29" w:rsidRDefault="002D4887" w:rsidP="00155BF3">
      <w:pPr>
        <w:rPr>
          <w:rFonts w:ascii="Arial" w:hAnsi="Arial"/>
          <w:sz w:val="24"/>
          <w:szCs w:val="24"/>
        </w:rPr>
      </w:pPr>
      <w:r w:rsidRPr="003B1C29">
        <w:rPr>
          <w:rFonts w:ascii="Arial" w:hAnsi="Arial"/>
          <w:b/>
          <w:sz w:val="24"/>
          <w:szCs w:val="24"/>
        </w:rPr>
        <w:t>Confined space.</w:t>
      </w:r>
      <w:r w:rsidRPr="003B1C29">
        <w:rPr>
          <w:rFonts w:ascii="Arial" w:hAnsi="Arial"/>
          <w:sz w:val="24"/>
          <w:szCs w:val="24"/>
        </w:rPr>
        <w:t xml:space="preserve">  A space that is all of the following:</w:t>
      </w:r>
    </w:p>
    <w:p w14:paraId="42B7C95B" w14:textId="77777777" w:rsidR="004F689F" w:rsidRPr="003B1C29" w:rsidRDefault="002D4887" w:rsidP="004F689F">
      <w:pPr>
        <w:spacing w:after="0"/>
        <w:rPr>
          <w:rFonts w:ascii="Arial" w:hAnsi="Arial"/>
          <w:sz w:val="24"/>
          <w:szCs w:val="24"/>
        </w:rPr>
      </w:pPr>
      <w:r w:rsidRPr="003B1C29">
        <w:rPr>
          <w:rFonts w:ascii="Arial" w:hAnsi="Arial"/>
          <w:sz w:val="24"/>
          <w:szCs w:val="24"/>
        </w:rPr>
        <w:t>(a) Large enough and arranged so an employee could fully enter the space and work.</w:t>
      </w:r>
    </w:p>
    <w:p w14:paraId="1FB47191" w14:textId="77777777" w:rsidR="004F689F" w:rsidRPr="003B1C29" w:rsidRDefault="002D4887" w:rsidP="004F689F">
      <w:pPr>
        <w:spacing w:after="0"/>
        <w:rPr>
          <w:rFonts w:ascii="Arial" w:hAnsi="Arial"/>
          <w:sz w:val="24"/>
          <w:szCs w:val="24"/>
        </w:rPr>
      </w:pPr>
      <w:r w:rsidRPr="003B1C29">
        <w:rPr>
          <w:rFonts w:ascii="Arial" w:hAnsi="Arial"/>
          <w:sz w:val="24"/>
          <w:szCs w:val="24"/>
        </w:rPr>
        <w:t>(b) Has limited or restricted entry or exit.  Examples of spaces with limited or restricted entry are tanks, vessels, silos, storage bins, hoppers, vaults, excavations, and pits.</w:t>
      </w:r>
    </w:p>
    <w:p w14:paraId="6875826B" w14:textId="77777777" w:rsidR="002D4887" w:rsidRPr="003B1C29" w:rsidRDefault="002D4887" w:rsidP="004F689F">
      <w:pPr>
        <w:spacing w:after="0"/>
        <w:rPr>
          <w:rFonts w:ascii="Arial" w:hAnsi="Arial"/>
          <w:sz w:val="24"/>
          <w:szCs w:val="24"/>
        </w:rPr>
      </w:pPr>
      <w:r w:rsidRPr="003B1C29">
        <w:rPr>
          <w:rFonts w:ascii="Arial" w:hAnsi="Arial"/>
          <w:sz w:val="24"/>
          <w:szCs w:val="24"/>
        </w:rPr>
        <w:t>(c) Not primarily designed for continuous human occupancy.</w:t>
      </w:r>
    </w:p>
    <w:p w14:paraId="7F192C4B" w14:textId="77777777" w:rsidR="004F689F" w:rsidRPr="003B1C29" w:rsidRDefault="004F689F" w:rsidP="004F689F">
      <w:pPr>
        <w:spacing w:after="0"/>
        <w:rPr>
          <w:rFonts w:ascii="Arial" w:hAnsi="Arial"/>
          <w:sz w:val="24"/>
          <w:szCs w:val="24"/>
        </w:rPr>
      </w:pPr>
    </w:p>
    <w:p w14:paraId="03C528E5" w14:textId="77777777" w:rsidR="00A906CA" w:rsidRPr="003B1C29" w:rsidRDefault="00741F80" w:rsidP="00741F80">
      <w:pPr>
        <w:rPr>
          <w:rFonts w:ascii="Arial" w:hAnsi="Arial"/>
          <w:sz w:val="24"/>
          <w:szCs w:val="24"/>
        </w:rPr>
      </w:pPr>
      <w:r w:rsidRPr="003B1C29">
        <w:rPr>
          <w:rFonts w:ascii="Arial" w:hAnsi="Arial"/>
          <w:b/>
          <w:sz w:val="24"/>
          <w:szCs w:val="24"/>
        </w:rPr>
        <w:t>Engulfment.</w:t>
      </w:r>
      <w:r w:rsidRPr="003B1C29">
        <w:rPr>
          <w:rFonts w:ascii="Arial" w:hAnsi="Arial"/>
          <w:sz w:val="24"/>
          <w:szCs w:val="24"/>
        </w:rPr>
        <w:t xml:space="preserve">  The surrounding and effective capture of a person by a liquid or finely divided (flowable) solid substance that can be inhaled to cause death by filling or plugging the respiratory system or that can exert enough force on the body to cause death by strangulation, constriction, or crushing.</w:t>
      </w:r>
    </w:p>
    <w:p w14:paraId="3DBE7F2E" w14:textId="77777777" w:rsidR="00741F80" w:rsidRPr="003B1C29" w:rsidRDefault="00741F80" w:rsidP="00741F80">
      <w:pPr>
        <w:rPr>
          <w:rFonts w:ascii="Arial" w:hAnsi="Arial"/>
          <w:i/>
          <w:sz w:val="24"/>
          <w:szCs w:val="24"/>
        </w:rPr>
      </w:pPr>
      <w:r w:rsidRPr="003B1C29">
        <w:rPr>
          <w:rFonts w:ascii="Arial" w:hAnsi="Arial"/>
          <w:b/>
          <w:sz w:val="24"/>
          <w:szCs w:val="24"/>
        </w:rPr>
        <w:t>Enter (entry).</w:t>
      </w:r>
      <w:r w:rsidRPr="003B1C29">
        <w:rPr>
          <w:rFonts w:ascii="Arial" w:hAnsi="Arial"/>
          <w:sz w:val="24"/>
          <w:szCs w:val="24"/>
        </w:rPr>
        <w:t xml:space="preserve">  The action where any part of a person’s body breaks the plane (passes through an opening) into a confined space.  Entry occurs as soon as any part of the entrant’s body breaks the plane of the opening into the space whether or not such action is </w:t>
      </w:r>
      <w:r w:rsidR="0094429F" w:rsidRPr="003B1C29">
        <w:rPr>
          <w:rFonts w:ascii="Arial" w:hAnsi="Arial"/>
          <w:sz w:val="24"/>
          <w:szCs w:val="24"/>
        </w:rPr>
        <w:t>intentional,</w:t>
      </w:r>
      <w:r w:rsidRPr="003B1C29">
        <w:rPr>
          <w:rFonts w:ascii="Arial" w:hAnsi="Arial"/>
          <w:sz w:val="24"/>
          <w:szCs w:val="24"/>
        </w:rPr>
        <w:t xml:space="preserve"> or any work activities are actually performed in the space. </w:t>
      </w:r>
      <w:r w:rsidRPr="003B1C29">
        <w:rPr>
          <w:rFonts w:ascii="Arial" w:hAnsi="Arial"/>
          <w:i/>
          <w:sz w:val="24"/>
          <w:szCs w:val="24"/>
        </w:rPr>
        <w:t>Note: When the opening is large enough for the worker to fully enter the space, a permit is required even for partial body entry.  Permits are not required for partial body entry, where the opening is not large enough for full entry</w:t>
      </w:r>
      <w:r w:rsidR="001115E6" w:rsidRPr="003B1C29">
        <w:rPr>
          <w:rFonts w:ascii="Arial" w:hAnsi="Arial"/>
          <w:i/>
          <w:sz w:val="24"/>
          <w:szCs w:val="24"/>
        </w:rPr>
        <w:t>.</w:t>
      </w:r>
      <w:r w:rsidR="00452EFA" w:rsidRPr="003B1C29">
        <w:rPr>
          <w:rFonts w:ascii="Arial" w:hAnsi="Arial"/>
          <w:i/>
          <w:sz w:val="24"/>
          <w:szCs w:val="24"/>
        </w:rPr>
        <w:t xml:space="preserve"> </w:t>
      </w:r>
    </w:p>
    <w:p w14:paraId="5021E512" w14:textId="77777777" w:rsidR="00741F80" w:rsidRPr="003B1C29" w:rsidRDefault="00741F80" w:rsidP="00741F80">
      <w:pPr>
        <w:rPr>
          <w:rFonts w:ascii="Arial" w:hAnsi="Arial"/>
          <w:sz w:val="24"/>
          <w:szCs w:val="24"/>
        </w:rPr>
      </w:pPr>
      <w:r w:rsidRPr="003B1C29">
        <w:rPr>
          <w:rFonts w:ascii="Arial" w:hAnsi="Arial"/>
          <w:b/>
          <w:sz w:val="24"/>
          <w:szCs w:val="24"/>
        </w:rPr>
        <w:lastRenderedPageBreak/>
        <w:t>Entry permit (permit).</w:t>
      </w:r>
      <w:r w:rsidRPr="003B1C29">
        <w:rPr>
          <w:rFonts w:ascii="Arial" w:hAnsi="Arial"/>
          <w:sz w:val="24"/>
          <w:szCs w:val="24"/>
        </w:rPr>
        <w:t xml:space="preserve">  The written or printed document that is provided by </w:t>
      </w:r>
      <w:r w:rsidR="00F745C7" w:rsidRPr="003B1C29">
        <w:rPr>
          <w:rFonts w:ascii="Arial" w:hAnsi="Arial"/>
          <w:b/>
          <w:sz w:val="24"/>
          <w:szCs w:val="24"/>
        </w:rPr>
        <w:t>[INSERT COMPANY NAME]</w:t>
      </w:r>
      <w:r w:rsidRPr="003B1C29">
        <w:rPr>
          <w:rFonts w:ascii="Arial" w:hAnsi="Arial"/>
          <w:sz w:val="24"/>
          <w:szCs w:val="24"/>
        </w:rPr>
        <w:t xml:space="preserve"> to allow and control entry into a permit-required</w:t>
      </w:r>
      <w:r w:rsidR="00F745C7" w:rsidRPr="003B1C29">
        <w:rPr>
          <w:rFonts w:ascii="Arial" w:hAnsi="Arial"/>
          <w:sz w:val="24"/>
          <w:szCs w:val="24"/>
        </w:rPr>
        <w:t xml:space="preserve"> and/or alternat</w:t>
      </w:r>
      <w:r w:rsidR="00200C27" w:rsidRPr="003B1C29">
        <w:rPr>
          <w:rFonts w:ascii="Arial" w:hAnsi="Arial"/>
          <w:sz w:val="24"/>
          <w:szCs w:val="24"/>
        </w:rPr>
        <w:t>iv</w:t>
      </w:r>
      <w:r w:rsidR="00F745C7" w:rsidRPr="003B1C29">
        <w:rPr>
          <w:rFonts w:ascii="Arial" w:hAnsi="Arial"/>
          <w:sz w:val="24"/>
          <w:szCs w:val="24"/>
        </w:rPr>
        <w:t>e method</w:t>
      </w:r>
      <w:r w:rsidRPr="003B1C29">
        <w:rPr>
          <w:rFonts w:ascii="Arial" w:hAnsi="Arial"/>
          <w:sz w:val="24"/>
          <w:szCs w:val="24"/>
        </w:rPr>
        <w:t xml:space="preserve"> confined space</w:t>
      </w:r>
      <w:r w:rsidR="00F745C7" w:rsidRPr="003B1C29">
        <w:rPr>
          <w:rFonts w:ascii="Arial" w:hAnsi="Arial"/>
          <w:sz w:val="24"/>
          <w:szCs w:val="24"/>
        </w:rPr>
        <w:t>.</w:t>
      </w:r>
    </w:p>
    <w:p w14:paraId="3F5DC9D1" w14:textId="77777777" w:rsidR="00F745C7" w:rsidRPr="003B1C29" w:rsidRDefault="000418A4" w:rsidP="00741F80">
      <w:pPr>
        <w:rPr>
          <w:rFonts w:ascii="Arial" w:hAnsi="Arial"/>
          <w:sz w:val="24"/>
          <w:szCs w:val="24"/>
        </w:rPr>
      </w:pPr>
      <w:r w:rsidRPr="003B1C29">
        <w:rPr>
          <w:rFonts w:ascii="Arial" w:hAnsi="Arial"/>
          <w:b/>
          <w:sz w:val="24"/>
          <w:szCs w:val="24"/>
        </w:rPr>
        <w:t>Hazardous atmosphere.</w:t>
      </w:r>
      <w:r w:rsidRPr="003B1C29">
        <w:rPr>
          <w:rFonts w:ascii="Arial" w:hAnsi="Arial"/>
          <w:sz w:val="24"/>
          <w:szCs w:val="24"/>
        </w:rPr>
        <w:t xml:space="preserve">  An atmosphere that may expose employees to the risk of death, incapacitation, impair their ability to self-rescue (escape unaided from a permit-required confined space), injury, or acute illness caused by one or more of the following:</w:t>
      </w:r>
    </w:p>
    <w:p w14:paraId="0C142E72" w14:textId="77777777" w:rsidR="00F745C7" w:rsidRPr="003B1C29" w:rsidRDefault="000418A4" w:rsidP="00F745C7">
      <w:pPr>
        <w:spacing w:after="0"/>
        <w:rPr>
          <w:rFonts w:ascii="Arial" w:hAnsi="Arial"/>
          <w:sz w:val="24"/>
          <w:szCs w:val="24"/>
        </w:rPr>
      </w:pPr>
      <w:r w:rsidRPr="003B1C29">
        <w:rPr>
          <w:rFonts w:ascii="Arial" w:hAnsi="Arial"/>
          <w:sz w:val="24"/>
          <w:szCs w:val="24"/>
        </w:rPr>
        <w:t>(a) Flammable gas, vapor, or mist in excess of ten percent of its lower flammable limit (LFL) or lower explosive limit (LEL).</w:t>
      </w:r>
    </w:p>
    <w:p w14:paraId="7D4684E1" w14:textId="77777777" w:rsidR="00F745C7" w:rsidRPr="003B1C29" w:rsidRDefault="000418A4" w:rsidP="00F745C7">
      <w:pPr>
        <w:spacing w:after="0"/>
        <w:rPr>
          <w:rFonts w:ascii="Arial" w:hAnsi="Arial"/>
          <w:sz w:val="24"/>
          <w:szCs w:val="24"/>
        </w:rPr>
      </w:pPr>
      <w:r w:rsidRPr="003B1C29">
        <w:rPr>
          <w:rFonts w:ascii="Arial" w:hAnsi="Arial"/>
          <w:sz w:val="24"/>
          <w:szCs w:val="24"/>
        </w:rPr>
        <w:t>(b) Airborne combustible dust at a concentration that meets or exceeds its LFL.  The concentration may be approximated as a condition in which the dust obscures vision at a distance of five feet (1.52 m) or less.</w:t>
      </w:r>
    </w:p>
    <w:p w14:paraId="1564B828" w14:textId="77777777" w:rsidR="00F745C7" w:rsidRPr="003B1C29" w:rsidRDefault="000418A4" w:rsidP="00F745C7">
      <w:pPr>
        <w:spacing w:after="0"/>
        <w:rPr>
          <w:rFonts w:ascii="Arial" w:hAnsi="Arial"/>
          <w:sz w:val="24"/>
          <w:szCs w:val="24"/>
        </w:rPr>
      </w:pPr>
      <w:r w:rsidRPr="003B1C29">
        <w:rPr>
          <w:rFonts w:ascii="Arial" w:hAnsi="Arial"/>
          <w:sz w:val="24"/>
          <w:szCs w:val="24"/>
        </w:rPr>
        <w:t>(c) Atmospheric oxygen concentration below 19.5 percent or above 23.5 percent.</w:t>
      </w:r>
    </w:p>
    <w:p w14:paraId="53F9994B" w14:textId="77777777" w:rsidR="00F745C7" w:rsidRPr="003B1C29" w:rsidRDefault="000418A4" w:rsidP="00F745C7">
      <w:pPr>
        <w:spacing w:after="0"/>
        <w:rPr>
          <w:rFonts w:ascii="Arial" w:hAnsi="Arial"/>
          <w:sz w:val="24"/>
          <w:szCs w:val="24"/>
        </w:rPr>
      </w:pPr>
      <w:r w:rsidRPr="003B1C29">
        <w:rPr>
          <w:rFonts w:ascii="Arial" w:hAnsi="Arial"/>
          <w:sz w:val="24"/>
          <w:szCs w:val="24"/>
        </w:rPr>
        <w:t>(d) Atmospheric concentration of any substance which may exceed a permissible exposure limit. (PEL).</w:t>
      </w:r>
    </w:p>
    <w:p w14:paraId="297AA605" w14:textId="77777777" w:rsidR="000418A4" w:rsidRPr="003B1C29" w:rsidRDefault="000418A4" w:rsidP="00F745C7">
      <w:pPr>
        <w:spacing w:after="0"/>
        <w:rPr>
          <w:rFonts w:ascii="Arial" w:hAnsi="Arial"/>
          <w:sz w:val="24"/>
          <w:szCs w:val="24"/>
        </w:rPr>
      </w:pPr>
      <w:r w:rsidRPr="003B1C29">
        <w:rPr>
          <w:rFonts w:ascii="Arial" w:hAnsi="Arial"/>
          <w:sz w:val="24"/>
          <w:szCs w:val="24"/>
        </w:rPr>
        <w:t>(e) Any other atmospheric condition that is immediately dangerous to life or health.</w:t>
      </w:r>
    </w:p>
    <w:p w14:paraId="613FC423" w14:textId="77777777" w:rsidR="00F745C7" w:rsidRPr="003B1C29" w:rsidRDefault="00F745C7" w:rsidP="00F745C7">
      <w:pPr>
        <w:spacing w:after="0"/>
        <w:rPr>
          <w:rFonts w:ascii="Arial" w:hAnsi="Arial"/>
          <w:sz w:val="24"/>
          <w:szCs w:val="24"/>
        </w:rPr>
      </w:pPr>
    </w:p>
    <w:p w14:paraId="66546700" w14:textId="77777777" w:rsidR="000418A4" w:rsidRPr="003B1C29" w:rsidRDefault="000418A4" w:rsidP="000418A4">
      <w:pPr>
        <w:rPr>
          <w:rFonts w:ascii="Arial" w:hAnsi="Arial"/>
          <w:sz w:val="24"/>
          <w:szCs w:val="24"/>
        </w:rPr>
      </w:pPr>
      <w:r w:rsidRPr="003B1C29">
        <w:rPr>
          <w:rFonts w:ascii="Arial" w:hAnsi="Arial"/>
          <w:b/>
          <w:sz w:val="24"/>
          <w:szCs w:val="24"/>
        </w:rPr>
        <w:t>Limited or restricted means of entry or exit.</w:t>
      </w:r>
      <w:r w:rsidRPr="003B1C29">
        <w:rPr>
          <w:rFonts w:ascii="Arial" w:hAnsi="Arial"/>
          <w:sz w:val="24"/>
          <w:szCs w:val="24"/>
        </w:rPr>
        <w:t xml:space="preserve">  A condition that has a potential to impede an employee's movement into or out of a confined space.  A space has limited or restricted means of entry or exit, if an entrant's ability to escape in an emergency would be hindered.  Examples include, but are not limited to, trip hazards, poor illumination, slippery floors, inclining surfaces and ladders.</w:t>
      </w:r>
    </w:p>
    <w:p w14:paraId="4F00679B" w14:textId="77777777" w:rsidR="000418A4" w:rsidRPr="003B1C29" w:rsidRDefault="000418A4" w:rsidP="000418A4">
      <w:pPr>
        <w:rPr>
          <w:rFonts w:ascii="Arial" w:hAnsi="Arial"/>
          <w:sz w:val="24"/>
          <w:szCs w:val="24"/>
        </w:rPr>
      </w:pPr>
      <w:r w:rsidRPr="003B1C29">
        <w:rPr>
          <w:rFonts w:ascii="Arial" w:hAnsi="Arial"/>
          <w:b/>
          <w:sz w:val="24"/>
          <w:szCs w:val="24"/>
        </w:rPr>
        <w:t>Lower flammable limit (LFL) or lower explosive limit (LEL).</w:t>
      </w:r>
      <w:r w:rsidRPr="003B1C29">
        <w:rPr>
          <w:rFonts w:ascii="Arial" w:hAnsi="Arial"/>
          <w:sz w:val="24"/>
          <w:szCs w:val="24"/>
        </w:rPr>
        <w:t xml:space="preserve">  The minimum concentration of a substance in air needed for an ignition source to cause a flame or explosion.</w:t>
      </w:r>
    </w:p>
    <w:p w14:paraId="5D9381C5" w14:textId="77777777" w:rsidR="004574D7" w:rsidRPr="003B1C29" w:rsidRDefault="004574D7" w:rsidP="000418A4">
      <w:pPr>
        <w:rPr>
          <w:rFonts w:ascii="Arial" w:hAnsi="Arial"/>
          <w:sz w:val="24"/>
          <w:szCs w:val="24"/>
        </w:rPr>
      </w:pPr>
      <w:r w:rsidRPr="003B1C29">
        <w:rPr>
          <w:rFonts w:ascii="Arial" w:hAnsi="Arial"/>
          <w:b/>
          <w:sz w:val="24"/>
          <w:szCs w:val="24"/>
        </w:rPr>
        <w:t>Monitor or monitoring (see also testing).</w:t>
      </w:r>
      <w:r w:rsidRPr="003B1C29">
        <w:rPr>
          <w:rFonts w:ascii="Arial" w:hAnsi="Arial"/>
          <w:sz w:val="24"/>
          <w:szCs w:val="24"/>
        </w:rPr>
        <w:t xml:space="preserve">  The process used to identify and evaluate a potential hazardous atmosphere after an authorized entrant enters the space.  This process checks for atmospheric changes.  It is performed in a periodic or continuous manner after the completion of the initial testing or evaluation of that space.</w:t>
      </w:r>
    </w:p>
    <w:p w14:paraId="7EE641F2" w14:textId="77777777" w:rsidR="000418A4" w:rsidRPr="003B1C29" w:rsidRDefault="000418A4" w:rsidP="000418A4">
      <w:pPr>
        <w:rPr>
          <w:rFonts w:ascii="Arial" w:hAnsi="Arial"/>
          <w:sz w:val="24"/>
          <w:szCs w:val="24"/>
        </w:rPr>
      </w:pPr>
      <w:r w:rsidRPr="003B1C29">
        <w:rPr>
          <w:rFonts w:ascii="Arial" w:hAnsi="Arial"/>
          <w:b/>
          <w:sz w:val="24"/>
          <w:szCs w:val="24"/>
        </w:rPr>
        <w:t>Non</w:t>
      </w:r>
      <w:r w:rsidR="0096168E" w:rsidRPr="003B1C29">
        <w:rPr>
          <w:rFonts w:ascii="Arial" w:hAnsi="Arial"/>
          <w:b/>
          <w:sz w:val="24"/>
          <w:szCs w:val="24"/>
        </w:rPr>
        <w:t>-</w:t>
      </w:r>
      <w:r w:rsidRPr="003B1C29">
        <w:rPr>
          <w:rFonts w:ascii="Arial" w:hAnsi="Arial"/>
          <w:b/>
          <w:sz w:val="24"/>
          <w:szCs w:val="24"/>
        </w:rPr>
        <w:t>entry rescue.</w:t>
      </w:r>
      <w:r w:rsidRPr="003B1C29">
        <w:rPr>
          <w:rFonts w:ascii="Arial" w:hAnsi="Arial"/>
          <w:sz w:val="24"/>
          <w:szCs w:val="24"/>
        </w:rPr>
        <w:t xml:space="preserve">  Retrieval of an entrant from a permit-required space without entering the permit space.</w:t>
      </w:r>
    </w:p>
    <w:p w14:paraId="627CE9E2" w14:textId="77777777" w:rsidR="008272BE" w:rsidRPr="003B1C29" w:rsidRDefault="000418A4" w:rsidP="000418A4">
      <w:pPr>
        <w:rPr>
          <w:rFonts w:ascii="Arial" w:hAnsi="Arial"/>
          <w:sz w:val="24"/>
          <w:szCs w:val="24"/>
        </w:rPr>
      </w:pPr>
      <w:r w:rsidRPr="003B1C29">
        <w:rPr>
          <w:rFonts w:ascii="Arial" w:hAnsi="Arial"/>
          <w:b/>
          <w:sz w:val="24"/>
          <w:szCs w:val="24"/>
        </w:rPr>
        <w:t>Oxygen deficient atmosphere.</w:t>
      </w:r>
      <w:r w:rsidRPr="003B1C29">
        <w:rPr>
          <w:rFonts w:ascii="Arial" w:hAnsi="Arial"/>
          <w:sz w:val="24"/>
          <w:szCs w:val="24"/>
        </w:rPr>
        <w:t xml:space="preserve">  An atmosphere containing less than 19.5 percent oxygen by volume. </w:t>
      </w:r>
    </w:p>
    <w:p w14:paraId="6D255E70" w14:textId="77777777" w:rsidR="008272BE" w:rsidRPr="003B1C29" w:rsidRDefault="000418A4" w:rsidP="000418A4">
      <w:pPr>
        <w:rPr>
          <w:rFonts w:ascii="Arial" w:hAnsi="Arial"/>
          <w:sz w:val="24"/>
          <w:szCs w:val="24"/>
        </w:rPr>
      </w:pPr>
      <w:r w:rsidRPr="003B1C29">
        <w:rPr>
          <w:rFonts w:ascii="Arial" w:hAnsi="Arial"/>
          <w:b/>
          <w:sz w:val="24"/>
          <w:szCs w:val="24"/>
        </w:rPr>
        <w:t>Oxygen enriched atmosphere.</w:t>
      </w:r>
      <w:r w:rsidRPr="003B1C29">
        <w:rPr>
          <w:rFonts w:ascii="Arial" w:hAnsi="Arial"/>
          <w:sz w:val="24"/>
          <w:szCs w:val="24"/>
        </w:rPr>
        <w:t xml:space="preserve">  An atmosphere containing more than 23.5 percent oxygen by volume. </w:t>
      </w:r>
    </w:p>
    <w:p w14:paraId="4DA4D8A3" w14:textId="77777777" w:rsidR="00F745C7" w:rsidRPr="003B1C29" w:rsidRDefault="000418A4" w:rsidP="000418A4">
      <w:pPr>
        <w:rPr>
          <w:rFonts w:ascii="Arial" w:hAnsi="Arial"/>
          <w:sz w:val="24"/>
          <w:szCs w:val="24"/>
        </w:rPr>
      </w:pPr>
      <w:r w:rsidRPr="003B1C29">
        <w:rPr>
          <w:rFonts w:ascii="Arial" w:hAnsi="Arial"/>
          <w:b/>
          <w:sz w:val="24"/>
          <w:szCs w:val="24"/>
        </w:rPr>
        <w:t>Permit-required confined space or permit space.</w:t>
      </w:r>
      <w:r w:rsidRPr="003B1C29">
        <w:rPr>
          <w:rFonts w:ascii="Arial" w:hAnsi="Arial"/>
          <w:sz w:val="24"/>
          <w:szCs w:val="24"/>
        </w:rPr>
        <w:t xml:space="preserve">  A confined space that has one or more of the following characteristics capable of causing death or serious physical harm:</w:t>
      </w:r>
    </w:p>
    <w:p w14:paraId="4817B90F" w14:textId="77777777" w:rsidR="00F745C7" w:rsidRPr="003B1C29" w:rsidRDefault="000418A4" w:rsidP="00F745C7">
      <w:pPr>
        <w:spacing w:after="0"/>
        <w:rPr>
          <w:rFonts w:ascii="Arial" w:hAnsi="Arial"/>
          <w:sz w:val="24"/>
          <w:szCs w:val="24"/>
        </w:rPr>
      </w:pPr>
      <w:r w:rsidRPr="003B1C29">
        <w:rPr>
          <w:rFonts w:ascii="Arial" w:hAnsi="Arial"/>
          <w:sz w:val="24"/>
          <w:szCs w:val="24"/>
        </w:rPr>
        <w:lastRenderedPageBreak/>
        <w:t>(a) Contains or has a potential to contain a hazardous atmosphere;</w:t>
      </w:r>
    </w:p>
    <w:p w14:paraId="5123581A" w14:textId="77777777" w:rsidR="00F745C7" w:rsidRPr="003B1C29" w:rsidRDefault="000418A4" w:rsidP="00F745C7">
      <w:pPr>
        <w:spacing w:after="0"/>
        <w:rPr>
          <w:rFonts w:ascii="Arial" w:hAnsi="Arial"/>
          <w:sz w:val="24"/>
          <w:szCs w:val="24"/>
        </w:rPr>
      </w:pPr>
      <w:r w:rsidRPr="003B1C29">
        <w:rPr>
          <w:rFonts w:ascii="Arial" w:hAnsi="Arial"/>
          <w:sz w:val="24"/>
          <w:szCs w:val="24"/>
        </w:rPr>
        <w:t>(b) Contains a material with the potential for engulfing someone who enters;</w:t>
      </w:r>
    </w:p>
    <w:p w14:paraId="53F7CD9D" w14:textId="77777777" w:rsidR="00F745C7" w:rsidRPr="003B1C29" w:rsidRDefault="000418A4" w:rsidP="00F745C7">
      <w:pPr>
        <w:spacing w:after="0"/>
        <w:rPr>
          <w:rFonts w:ascii="Arial" w:hAnsi="Arial"/>
          <w:sz w:val="24"/>
          <w:szCs w:val="24"/>
        </w:rPr>
      </w:pPr>
      <w:r w:rsidRPr="003B1C29">
        <w:rPr>
          <w:rFonts w:ascii="Arial" w:hAnsi="Arial"/>
          <w:sz w:val="24"/>
          <w:szCs w:val="24"/>
        </w:rPr>
        <w:t>(c) Has an internal configuration that could allow someone entering to be trapped or asphyxiated by inwardly converging walls or by a floor, which slopes downward and tapers to a smaller cross section;</w:t>
      </w:r>
    </w:p>
    <w:p w14:paraId="6497D6A6" w14:textId="77777777" w:rsidR="00F745C7" w:rsidRPr="003B1C29" w:rsidRDefault="000418A4" w:rsidP="00F745C7">
      <w:pPr>
        <w:spacing w:after="0"/>
        <w:rPr>
          <w:rFonts w:ascii="Arial" w:hAnsi="Arial"/>
          <w:sz w:val="24"/>
          <w:szCs w:val="24"/>
        </w:rPr>
      </w:pPr>
      <w:r w:rsidRPr="003B1C29">
        <w:rPr>
          <w:rFonts w:ascii="Arial" w:hAnsi="Arial"/>
          <w:sz w:val="24"/>
          <w:szCs w:val="24"/>
        </w:rPr>
        <w:t>(d) Contains any physical hazard.  This includes any recognized health or safety hazards including engulfment in solid or liquid material, electrical shock, or moving parts;</w:t>
      </w:r>
    </w:p>
    <w:p w14:paraId="30129D9C" w14:textId="77777777" w:rsidR="00F745C7" w:rsidRPr="003B1C29" w:rsidRDefault="000418A4" w:rsidP="00F745C7">
      <w:pPr>
        <w:spacing w:after="0"/>
        <w:rPr>
          <w:rFonts w:ascii="Arial" w:hAnsi="Arial"/>
          <w:sz w:val="24"/>
          <w:szCs w:val="24"/>
        </w:rPr>
      </w:pPr>
      <w:r w:rsidRPr="003B1C29">
        <w:rPr>
          <w:rFonts w:ascii="Arial" w:hAnsi="Arial"/>
          <w:sz w:val="24"/>
          <w:szCs w:val="24"/>
        </w:rPr>
        <w:t>(e) Contains any other recognized serious safety or health hazard that could either:</w:t>
      </w:r>
    </w:p>
    <w:p w14:paraId="55353473" w14:textId="77777777" w:rsidR="00F745C7" w:rsidRPr="003B1C29" w:rsidRDefault="000418A4" w:rsidP="00B14EB1">
      <w:pPr>
        <w:spacing w:after="0"/>
        <w:ind w:firstLine="720"/>
        <w:rPr>
          <w:rFonts w:ascii="Arial" w:hAnsi="Arial"/>
          <w:sz w:val="24"/>
          <w:szCs w:val="24"/>
        </w:rPr>
      </w:pPr>
      <w:r w:rsidRPr="003B1C29">
        <w:rPr>
          <w:rFonts w:ascii="Arial" w:hAnsi="Arial"/>
          <w:sz w:val="24"/>
          <w:szCs w:val="24"/>
        </w:rPr>
        <w:t xml:space="preserve">(i) Impair the ability to self-rescue; or </w:t>
      </w:r>
    </w:p>
    <w:p w14:paraId="752A0441" w14:textId="77777777" w:rsidR="000418A4" w:rsidRPr="003B1C29" w:rsidRDefault="000418A4" w:rsidP="00B14EB1">
      <w:pPr>
        <w:spacing w:after="0"/>
        <w:ind w:firstLine="720"/>
        <w:rPr>
          <w:rFonts w:ascii="Arial" w:hAnsi="Arial"/>
          <w:sz w:val="24"/>
          <w:szCs w:val="24"/>
          <w:highlight w:val="yellow"/>
        </w:rPr>
      </w:pPr>
      <w:r w:rsidRPr="003B1C29">
        <w:rPr>
          <w:rFonts w:ascii="Arial" w:hAnsi="Arial"/>
          <w:sz w:val="24"/>
          <w:szCs w:val="24"/>
        </w:rPr>
        <w:t xml:space="preserve">(ii) Result in a situation that presents an immediate danger to life or health. </w:t>
      </w:r>
    </w:p>
    <w:p w14:paraId="67F221B4" w14:textId="77777777" w:rsidR="00F745C7" w:rsidRPr="003B1C29" w:rsidRDefault="00F745C7" w:rsidP="00F745C7">
      <w:pPr>
        <w:spacing w:after="0"/>
        <w:rPr>
          <w:rFonts w:ascii="Arial" w:hAnsi="Arial"/>
          <w:sz w:val="24"/>
          <w:szCs w:val="24"/>
          <w:highlight w:val="yellow"/>
        </w:rPr>
      </w:pPr>
    </w:p>
    <w:p w14:paraId="4F03EC67" w14:textId="77777777" w:rsidR="008272BE" w:rsidRPr="003B1C29" w:rsidRDefault="000418A4" w:rsidP="000418A4">
      <w:pPr>
        <w:rPr>
          <w:rFonts w:ascii="Arial" w:hAnsi="Arial"/>
          <w:color w:val="000000" w:themeColor="text1"/>
          <w:sz w:val="24"/>
          <w:szCs w:val="24"/>
        </w:rPr>
      </w:pPr>
      <w:r w:rsidRPr="003B1C29">
        <w:rPr>
          <w:rFonts w:ascii="Arial" w:hAnsi="Arial"/>
          <w:b/>
          <w:color w:val="000000" w:themeColor="text1"/>
          <w:sz w:val="24"/>
          <w:szCs w:val="24"/>
        </w:rPr>
        <w:t xml:space="preserve">Physical </w:t>
      </w:r>
      <w:proofErr w:type="gramStart"/>
      <w:r w:rsidRPr="003B1C29">
        <w:rPr>
          <w:rFonts w:ascii="Arial" w:hAnsi="Arial"/>
          <w:b/>
          <w:color w:val="000000" w:themeColor="text1"/>
          <w:sz w:val="24"/>
          <w:szCs w:val="24"/>
        </w:rPr>
        <w:t>hazard</w:t>
      </w:r>
      <w:r w:rsidR="003B1C29" w:rsidRPr="003B1C29">
        <w:rPr>
          <w:rFonts w:ascii="Arial" w:hAnsi="Arial"/>
          <w:b/>
          <w:color w:val="000000" w:themeColor="text1"/>
          <w:sz w:val="24"/>
          <w:szCs w:val="24"/>
        </w:rPr>
        <w:t>s</w:t>
      </w:r>
      <w:r w:rsidRPr="003B1C29">
        <w:rPr>
          <w:rFonts w:ascii="Arial" w:hAnsi="Arial"/>
          <w:color w:val="000000" w:themeColor="text1"/>
          <w:sz w:val="24"/>
          <w:szCs w:val="24"/>
        </w:rPr>
        <w:t xml:space="preserve">  An</w:t>
      </w:r>
      <w:proofErr w:type="gramEnd"/>
      <w:r w:rsidRPr="003B1C29">
        <w:rPr>
          <w:rFonts w:ascii="Arial" w:hAnsi="Arial"/>
          <w:color w:val="000000" w:themeColor="text1"/>
          <w:sz w:val="24"/>
          <w:szCs w:val="24"/>
        </w:rPr>
        <w:t xml:space="preserve"> existing or potential hazard that can cause death or serious physical damage. Examples include, but are not limited to:  Explosives; mechanical, electrical, hydraulic and pneumatic energy; radiation; temperature extremes; engulfment; noise; and inwardly converging surfaces.  Physical hazards also include chemicals that can cause death or serious physical damage through skin or eye contact (rather than through inhalation).</w:t>
      </w:r>
    </w:p>
    <w:p w14:paraId="6491087A" w14:textId="77777777" w:rsidR="008272BE" w:rsidRPr="003B1C29" w:rsidRDefault="000418A4" w:rsidP="000418A4">
      <w:pPr>
        <w:rPr>
          <w:rFonts w:ascii="Arial" w:hAnsi="Arial"/>
          <w:color w:val="000000" w:themeColor="text1"/>
          <w:sz w:val="24"/>
          <w:szCs w:val="24"/>
        </w:rPr>
      </w:pPr>
      <w:r w:rsidRPr="003B1C29">
        <w:rPr>
          <w:rFonts w:ascii="Arial" w:hAnsi="Arial"/>
          <w:b/>
          <w:color w:val="000000" w:themeColor="text1"/>
          <w:sz w:val="24"/>
          <w:szCs w:val="24"/>
        </w:rPr>
        <w:t xml:space="preserve">Potential </w:t>
      </w:r>
      <w:proofErr w:type="gramStart"/>
      <w:r w:rsidRPr="003B1C29">
        <w:rPr>
          <w:rFonts w:ascii="Arial" w:hAnsi="Arial"/>
          <w:b/>
          <w:color w:val="000000" w:themeColor="text1"/>
          <w:sz w:val="24"/>
          <w:szCs w:val="24"/>
        </w:rPr>
        <w:t>hazards</w:t>
      </w:r>
      <w:r w:rsidRPr="003B1C29">
        <w:rPr>
          <w:rFonts w:ascii="Arial" w:hAnsi="Arial"/>
          <w:color w:val="000000" w:themeColor="text1"/>
          <w:sz w:val="24"/>
          <w:szCs w:val="24"/>
        </w:rPr>
        <w:t xml:space="preserve">  All</w:t>
      </w:r>
      <w:proofErr w:type="gramEnd"/>
      <w:r w:rsidRPr="003B1C29">
        <w:rPr>
          <w:rFonts w:ascii="Arial" w:hAnsi="Arial"/>
          <w:color w:val="000000" w:themeColor="text1"/>
          <w:sz w:val="24"/>
          <w:szCs w:val="24"/>
        </w:rPr>
        <w:t xml:space="preserve"> reasonable anticipated conditions within a space and outside the space that can adversely affect the conditions within the space.</w:t>
      </w:r>
    </w:p>
    <w:p w14:paraId="2AFF2117" w14:textId="77777777" w:rsidR="000418A4" w:rsidRPr="003B1C29" w:rsidRDefault="000418A4" w:rsidP="000418A4">
      <w:pPr>
        <w:rPr>
          <w:rFonts w:ascii="Arial" w:hAnsi="Arial"/>
          <w:color w:val="000000" w:themeColor="text1"/>
          <w:sz w:val="24"/>
          <w:szCs w:val="24"/>
        </w:rPr>
      </w:pPr>
      <w:proofErr w:type="gramStart"/>
      <w:r w:rsidRPr="003B1C29">
        <w:rPr>
          <w:rFonts w:ascii="Arial" w:hAnsi="Arial"/>
          <w:b/>
          <w:color w:val="000000" w:themeColor="text1"/>
          <w:sz w:val="24"/>
          <w:szCs w:val="24"/>
        </w:rPr>
        <w:t>Rescue</w:t>
      </w:r>
      <w:r w:rsidRPr="003B1C29">
        <w:rPr>
          <w:rFonts w:ascii="Arial" w:hAnsi="Arial"/>
          <w:color w:val="000000" w:themeColor="text1"/>
          <w:sz w:val="24"/>
          <w:szCs w:val="24"/>
        </w:rPr>
        <w:t xml:space="preserve">  Retrieving</w:t>
      </w:r>
      <w:proofErr w:type="gramEnd"/>
      <w:r w:rsidRPr="003B1C29">
        <w:rPr>
          <w:rFonts w:ascii="Arial" w:hAnsi="Arial"/>
          <w:color w:val="000000" w:themeColor="text1"/>
          <w:sz w:val="24"/>
          <w:szCs w:val="24"/>
        </w:rPr>
        <w:t xml:space="preserve"> and providing medical assistance to one or more employees in a permit space. </w:t>
      </w:r>
    </w:p>
    <w:p w14:paraId="18A530FF" w14:textId="77777777" w:rsidR="000418A4" w:rsidRPr="003B1C29" w:rsidRDefault="000418A4" w:rsidP="000418A4">
      <w:pPr>
        <w:rPr>
          <w:rFonts w:ascii="Arial" w:hAnsi="Arial"/>
          <w:color w:val="000000" w:themeColor="text1"/>
          <w:sz w:val="24"/>
          <w:szCs w:val="24"/>
        </w:rPr>
      </w:pPr>
      <w:r w:rsidRPr="003B1C29">
        <w:rPr>
          <w:rFonts w:ascii="Arial" w:hAnsi="Arial"/>
          <w:b/>
          <w:color w:val="000000" w:themeColor="text1"/>
          <w:sz w:val="24"/>
          <w:szCs w:val="24"/>
        </w:rPr>
        <w:t xml:space="preserve">Retrieval </w:t>
      </w:r>
      <w:proofErr w:type="gramStart"/>
      <w:r w:rsidRPr="003B1C29">
        <w:rPr>
          <w:rFonts w:ascii="Arial" w:hAnsi="Arial"/>
          <w:b/>
          <w:color w:val="000000" w:themeColor="text1"/>
          <w:sz w:val="24"/>
          <w:szCs w:val="24"/>
        </w:rPr>
        <w:t>system</w:t>
      </w:r>
      <w:r w:rsidRPr="003B1C29">
        <w:rPr>
          <w:rFonts w:ascii="Arial" w:hAnsi="Arial"/>
          <w:color w:val="000000" w:themeColor="text1"/>
          <w:sz w:val="24"/>
          <w:szCs w:val="24"/>
        </w:rPr>
        <w:t xml:space="preserve">  The</w:t>
      </w:r>
      <w:proofErr w:type="gramEnd"/>
      <w:r w:rsidRPr="003B1C29">
        <w:rPr>
          <w:rFonts w:ascii="Arial" w:hAnsi="Arial"/>
          <w:color w:val="000000" w:themeColor="text1"/>
          <w:sz w:val="24"/>
          <w:szCs w:val="24"/>
        </w:rPr>
        <w:t xml:space="preserve"> equipment used for non</w:t>
      </w:r>
      <w:r w:rsidR="0096168E" w:rsidRPr="003B1C29">
        <w:rPr>
          <w:rFonts w:ascii="Arial" w:hAnsi="Arial"/>
          <w:color w:val="000000" w:themeColor="text1"/>
          <w:sz w:val="24"/>
          <w:szCs w:val="24"/>
        </w:rPr>
        <w:t>-</w:t>
      </w:r>
      <w:r w:rsidRPr="003B1C29">
        <w:rPr>
          <w:rFonts w:ascii="Arial" w:hAnsi="Arial"/>
          <w:color w:val="000000" w:themeColor="text1"/>
          <w:sz w:val="24"/>
          <w:szCs w:val="24"/>
        </w:rPr>
        <w:t xml:space="preserve">entry rescue of persons from permit-required confined spaces including; a retrieval line, chest or full-body harness, wristlets or anklets if appropriate, and a lifting device or anchor. </w:t>
      </w:r>
    </w:p>
    <w:p w14:paraId="14555E9C" w14:textId="77777777" w:rsidR="00A6015B" w:rsidRPr="003B1C29" w:rsidRDefault="00A6015B" w:rsidP="00A6015B">
      <w:pPr>
        <w:rPr>
          <w:rFonts w:ascii="Arial" w:hAnsi="Arial"/>
          <w:color w:val="000000" w:themeColor="text1"/>
          <w:sz w:val="24"/>
          <w:szCs w:val="24"/>
        </w:rPr>
      </w:pPr>
      <w:r w:rsidRPr="003B1C29">
        <w:rPr>
          <w:rFonts w:ascii="Arial" w:hAnsi="Arial"/>
          <w:b/>
          <w:color w:val="000000" w:themeColor="text1"/>
          <w:sz w:val="24"/>
          <w:szCs w:val="24"/>
        </w:rPr>
        <w:t xml:space="preserve">Testing (see also </w:t>
      </w:r>
      <w:proofErr w:type="gramStart"/>
      <w:r w:rsidRPr="003B1C29">
        <w:rPr>
          <w:rFonts w:ascii="Arial" w:hAnsi="Arial"/>
          <w:b/>
          <w:color w:val="000000" w:themeColor="text1"/>
          <w:sz w:val="24"/>
          <w:szCs w:val="24"/>
        </w:rPr>
        <w:t>monitoring)</w:t>
      </w:r>
      <w:r w:rsidRPr="003B1C29">
        <w:rPr>
          <w:rFonts w:ascii="Arial" w:hAnsi="Arial"/>
          <w:color w:val="000000" w:themeColor="text1"/>
          <w:sz w:val="24"/>
          <w:szCs w:val="24"/>
        </w:rPr>
        <w:t xml:space="preserve">  The</w:t>
      </w:r>
      <w:proofErr w:type="gramEnd"/>
      <w:r w:rsidRPr="003B1C29">
        <w:rPr>
          <w:rFonts w:ascii="Arial" w:hAnsi="Arial"/>
          <w:color w:val="000000" w:themeColor="text1"/>
          <w:sz w:val="24"/>
          <w:szCs w:val="24"/>
        </w:rPr>
        <w:t xml:space="preserve"> process of identifying and evaluating the hazards that entrants may be exposed to in a permit-required confined space.  Testing includes specifying the initial atmospheric tests that are to be performed in the permit-required confined space. </w:t>
      </w:r>
    </w:p>
    <w:p w14:paraId="2A1B5473" w14:textId="77777777" w:rsidR="00A6015B" w:rsidRPr="003B1C29" w:rsidRDefault="00A6015B" w:rsidP="00A6015B">
      <w:pPr>
        <w:rPr>
          <w:rFonts w:ascii="Arial" w:hAnsi="Arial"/>
          <w:sz w:val="24"/>
          <w:szCs w:val="24"/>
        </w:rPr>
      </w:pPr>
      <w:r w:rsidRPr="003B1C29">
        <w:rPr>
          <w:rFonts w:ascii="Arial" w:hAnsi="Arial"/>
          <w:b/>
          <w:color w:val="000000" w:themeColor="text1"/>
          <w:sz w:val="24"/>
          <w:szCs w:val="24"/>
        </w:rPr>
        <w:t xml:space="preserve">Ventilate or </w:t>
      </w:r>
      <w:proofErr w:type="gramStart"/>
      <w:r w:rsidRPr="003B1C29">
        <w:rPr>
          <w:rFonts w:ascii="Arial" w:hAnsi="Arial"/>
          <w:b/>
          <w:color w:val="000000" w:themeColor="text1"/>
          <w:sz w:val="24"/>
          <w:szCs w:val="24"/>
        </w:rPr>
        <w:t>ventilation</w:t>
      </w:r>
      <w:r w:rsidRPr="003B1C29">
        <w:rPr>
          <w:rFonts w:ascii="Arial" w:hAnsi="Arial"/>
          <w:color w:val="000000" w:themeColor="text1"/>
          <w:sz w:val="24"/>
          <w:szCs w:val="24"/>
        </w:rPr>
        <w:t xml:space="preserve">  The</w:t>
      </w:r>
      <w:proofErr w:type="gramEnd"/>
      <w:r w:rsidRPr="003B1C29">
        <w:rPr>
          <w:rFonts w:ascii="Arial" w:hAnsi="Arial"/>
          <w:color w:val="000000" w:themeColor="text1"/>
          <w:sz w:val="24"/>
          <w:szCs w:val="24"/>
        </w:rPr>
        <w:t xml:space="preserve"> process of controlling a hazardous atmosphere using continuous forced-air mechanical </w:t>
      </w:r>
      <w:r w:rsidRPr="003B1C29">
        <w:rPr>
          <w:rFonts w:ascii="Arial" w:hAnsi="Arial"/>
          <w:sz w:val="24"/>
          <w:szCs w:val="24"/>
        </w:rPr>
        <w:t>systems.  Ventilation is a method of hazard control, not hazard elimination.</w:t>
      </w:r>
    </w:p>
    <w:p w14:paraId="75838815" w14:textId="77777777" w:rsidR="004574D7" w:rsidRPr="003B1C29" w:rsidRDefault="004574D7" w:rsidP="00A6015B">
      <w:pPr>
        <w:rPr>
          <w:rFonts w:ascii="Arial" w:hAnsi="Arial"/>
          <w:b/>
          <w:color w:val="C00000"/>
          <w:sz w:val="32"/>
          <w:szCs w:val="32"/>
        </w:rPr>
      </w:pPr>
      <w:r w:rsidRPr="003B1C29">
        <w:rPr>
          <w:rFonts w:ascii="Arial" w:hAnsi="Arial"/>
          <w:b/>
          <w:color w:val="C00000"/>
          <w:sz w:val="32"/>
          <w:szCs w:val="32"/>
        </w:rPr>
        <w:t>Roles and Responsibilities (Duties)</w:t>
      </w:r>
    </w:p>
    <w:p w14:paraId="52087255" w14:textId="77777777" w:rsidR="005D6685" w:rsidRPr="003B1C29" w:rsidRDefault="005D6685" w:rsidP="005D6685">
      <w:pPr>
        <w:rPr>
          <w:rFonts w:ascii="Arial" w:hAnsi="Arial"/>
          <w:sz w:val="24"/>
          <w:szCs w:val="24"/>
        </w:rPr>
      </w:pPr>
      <w:r w:rsidRPr="003B1C29">
        <w:rPr>
          <w:rFonts w:ascii="Arial" w:hAnsi="Arial"/>
          <w:b/>
          <w:sz w:val="24"/>
          <w:szCs w:val="24"/>
        </w:rPr>
        <w:t>Program administrator.</w:t>
      </w:r>
      <w:r w:rsidRPr="003B1C29">
        <w:rPr>
          <w:rFonts w:ascii="Arial" w:hAnsi="Arial"/>
          <w:sz w:val="24"/>
          <w:szCs w:val="24"/>
        </w:rPr>
        <w:t xml:space="preserve">  The person who has overall responsibility for your</w:t>
      </w:r>
      <w:r w:rsidR="005B2F36" w:rsidRPr="003B1C29">
        <w:rPr>
          <w:rFonts w:ascii="Arial" w:hAnsi="Arial"/>
          <w:sz w:val="24"/>
          <w:szCs w:val="24"/>
        </w:rPr>
        <w:t xml:space="preserve"> confined space</w:t>
      </w:r>
      <w:r w:rsidRPr="003B1C29">
        <w:rPr>
          <w:rFonts w:ascii="Arial" w:hAnsi="Arial"/>
          <w:sz w:val="24"/>
          <w:szCs w:val="24"/>
        </w:rPr>
        <w:t xml:space="preserve"> program and has sufficient training or experience with permit-required confined </w:t>
      </w:r>
      <w:r w:rsidRPr="003B1C29">
        <w:rPr>
          <w:rFonts w:ascii="Arial" w:hAnsi="Arial"/>
          <w:sz w:val="24"/>
          <w:szCs w:val="24"/>
        </w:rPr>
        <w:lastRenderedPageBreak/>
        <w:t>space entry to oversee program development, coordinate implementation, and conduct required evaluations of program effectiveness.</w:t>
      </w:r>
    </w:p>
    <w:p w14:paraId="29170584" w14:textId="77777777" w:rsidR="005D6685" w:rsidRPr="003B1C29" w:rsidRDefault="005D6685" w:rsidP="005D6685">
      <w:pPr>
        <w:rPr>
          <w:rFonts w:ascii="Arial" w:hAnsi="Arial"/>
          <w:sz w:val="24"/>
          <w:szCs w:val="24"/>
        </w:rPr>
      </w:pPr>
      <w:r w:rsidRPr="003B1C29">
        <w:rPr>
          <w:rFonts w:ascii="Arial" w:hAnsi="Arial"/>
          <w:b/>
          <w:sz w:val="24"/>
          <w:szCs w:val="24"/>
        </w:rPr>
        <w:t>Competent person.</w:t>
      </w:r>
      <w:r w:rsidRPr="003B1C29">
        <w:rPr>
          <w:rFonts w:ascii="Arial" w:hAnsi="Arial"/>
          <w:sz w:val="24"/>
          <w:szCs w:val="24"/>
        </w:rPr>
        <w:t xml:space="preserve">  A person capable of identifying existing and predictable hazards in the surroundings or working conditions including those that are unsanitary, hazardous, or dangerous to employees, and has the authorization to take prompt corrective measures to eliminate them.  They must be knowledgeable</w:t>
      </w:r>
      <w:r w:rsidR="002B321B" w:rsidRPr="003B1C29">
        <w:rPr>
          <w:rFonts w:ascii="Arial" w:hAnsi="Arial"/>
          <w:sz w:val="24"/>
          <w:szCs w:val="24"/>
        </w:rPr>
        <w:t xml:space="preserve"> on the information contained</w:t>
      </w:r>
      <w:r w:rsidRPr="003B1C29">
        <w:rPr>
          <w:rFonts w:ascii="Arial" w:hAnsi="Arial"/>
          <w:sz w:val="24"/>
          <w:szCs w:val="24"/>
        </w:rPr>
        <w:t xml:space="preserve"> in this chapter.</w:t>
      </w:r>
    </w:p>
    <w:p w14:paraId="733B5C3C" w14:textId="77777777" w:rsidR="005D6685" w:rsidRPr="003B1C29" w:rsidRDefault="005D6685" w:rsidP="005D6685">
      <w:pPr>
        <w:rPr>
          <w:rFonts w:ascii="Arial" w:hAnsi="Arial"/>
          <w:sz w:val="24"/>
          <w:szCs w:val="24"/>
        </w:rPr>
      </w:pPr>
      <w:r w:rsidRPr="003B1C29">
        <w:rPr>
          <w:rFonts w:ascii="Arial" w:hAnsi="Arial"/>
          <w:b/>
          <w:sz w:val="24"/>
          <w:szCs w:val="24"/>
        </w:rPr>
        <w:t>Qualified person.</w:t>
      </w:r>
      <w:r w:rsidRPr="003B1C29">
        <w:rPr>
          <w:rFonts w:ascii="Arial" w:hAnsi="Arial"/>
          <w:sz w:val="24"/>
          <w:szCs w:val="24"/>
        </w:rPr>
        <w:t xml:space="preserve">  A person who has successfully demonstrated the ability to solve problems relating to the subject matter, work, or project, either by: Possession of recognized degree, certificate, professional standing; or extensive knowledge, training and experience.</w:t>
      </w:r>
    </w:p>
    <w:p w14:paraId="474E6E58" w14:textId="77777777" w:rsidR="005D6685" w:rsidRPr="003B1C29" w:rsidRDefault="005D6685" w:rsidP="005D6685">
      <w:pPr>
        <w:rPr>
          <w:rFonts w:ascii="Arial" w:hAnsi="Arial"/>
          <w:sz w:val="24"/>
          <w:szCs w:val="24"/>
        </w:rPr>
      </w:pPr>
      <w:r w:rsidRPr="003B1C29">
        <w:rPr>
          <w:rFonts w:ascii="Arial" w:hAnsi="Arial"/>
          <w:b/>
          <w:sz w:val="24"/>
          <w:szCs w:val="24"/>
        </w:rPr>
        <w:t>Entry supervisor.</w:t>
      </w:r>
      <w:r w:rsidRPr="003B1C29">
        <w:rPr>
          <w:rFonts w:ascii="Arial" w:hAnsi="Arial"/>
          <w:sz w:val="24"/>
          <w:szCs w:val="24"/>
        </w:rPr>
        <w:t xml:space="preserve">  The qualified and trained person (such as the employer, crew leader, or crew chief) responsible for identifying permit-required confined spaces and performing responsibilities and job duties as outlined in this section.  For example: </w:t>
      </w:r>
    </w:p>
    <w:p w14:paraId="26EC0C3F" w14:textId="77777777" w:rsidR="005D6685" w:rsidRPr="003B1C29" w:rsidRDefault="005D6685" w:rsidP="005D6685">
      <w:pPr>
        <w:spacing w:after="0"/>
        <w:rPr>
          <w:rFonts w:ascii="Arial" w:hAnsi="Arial"/>
          <w:sz w:val="24"/>
          <w:szCs w:val="24"/>
        </w:rPr>
      </w:pPr>
      <w:r w:rsidRPr="003B1C29">
        <w:rPr>
          <w:rFonts w:ascii="Arial" w:hAnsi="Arial"/>
          <w:sz w:val="24"/>
          <w:szCs w:val="24"/>
        </w:rPr>
        <w:t>(a) Determining if acceptable entry conditions are present at a permit-required confined space where entry is planned;</w:t>
      </w:r>
    </w:p>
    <w:p w14:paraId="489EA467" w14:textId="77777777" w:rsidR="005D6685" w:rsidRPr="003B1C29" w:rsidRDefault="005D6685" w:rsidP="005D6685">
      <w:pPr>
        <w:spacing w:after="0"/>
        <w:rPr>
          <w:rFonts w:ascii="Arial" w:hAnsi="Arial"/>
          <w:sz w:val="24"/>
          <w:szCs w:val="24"/>
        </w:rPr>
      </w:pPr>
      <w:r w:rsidRPr="003B1C29">
        <w:rPr>
          <w:rFonts w:ascii="Arial" w:hAnsi="Arial"/>
          <w:sz w:val="24"/>
          <w:szCs w:val="24"/>
        </w:rPr>
        <w:t>(b) Authorizing entry and overseeing entry operations; and</w:t>
      </w:r>
    </w:p>
    <w:p w14:paraId="0915E341" w14:textId="77777777" w:rsidR="005D6685" w:rsidRPr="003B1C29" w:rsidRDefault="005D6685" w:rsidP="005D6685">
      <w:pPr>
        <w:spacing w:after="0"/>
        <w:rPr>
          <w:rFonts w:ascii="Arial" w:hAnsi="Arial"/>
          <w:sz w:val="24"/>
          <w:szCs w:val="24"/>
        </w:rPr>
      </w:pPr>
      <w:r w:rsidRPr="003B1C29">
        <w:rPr>
          <w:rFonts w:ascii="Arial" w:hAnsi="Arial"/>
          <w:sz w:val="24"/>
          <w:szCs w:val="24"/>
        </w:rPr>
        <w:t xml:space="preserve">(c) Terminating entry as required by this standard. </w:t>
      </w:r>
    </w:p>
    <w:p w14:paraId="27BBF44E" w14:textId="77777777" w:rsidR="005D6685" w:rsidRPr="003B1C29" w:rsidRDefault="005D6685" w:rsidP="005D6685">
      <w:pPr>
        <w:spacing w:after="0"/>
        <w:rPr>
          <w:rFonts w:ascii="Arial" w:hAnsi="Arial"/>
          <w:sz w:val="24"/>
          <w:szCs w:val="24"/>
        </w:rPr>
      </w:pPr>
    </w:p>
    <w:p w14:paraId="709816F2" w14:textId="77777777" w:rsidR="005D6685" w:rsidRPr="003B1C29" w:rsidRDefault="005D6685" w:rsidP="005D6685">
      <w:pPr>
        <w:rPr>
          <w:rFonts w:ascii="Arial" w:hAnsi="Arial"/>
          <w:i/>
          <w:sz w:val="24"/>
          <w:szCs w:val="24"/>
        </w:rPr>
      </w:pPr>
      <w:r w:rsidRPr="003B1C29">
        <w:rPr>
          <w:rFonts w:ascii="Arial" w:hAnsi="Arial"/>
          <w:i/>
          <w:sz w:val="24"/>
          <w:szCs w:val="24"/>
        </w:rPr>
        <w:t xml:space="preserve">Note: An entry supervisor also may serve as an attendant or as an entrant, </w:t>
      </w:r>
      <w:r w:rsidR="0094429F" w:rsidRPr="003B1C29">
        <w:rPr>
          <w:rFonts w:ascii="Arial" w:hAnsi="Arial"/>
          <w:i/>
          <w:sz w:val="24"/>
          <w:szCs w:val="24"/>
        </w:rPr>
        <w:t>if</w:t>
      </w:r>
      <w:r w:rsidRPr="003B1C29">
        <w:rPr>
          <w:rFonts w:ascii="Arial" w:hAnsi="Arial"/>
          <w:i/>
          <w:sz w:val="24"/>
          <w:szCs w:val="24"/>
        </w:rPr>
        <w:t xml:space="preserve"> that person is trained and equipped as required by this </w:t>
      </w:r>
      <w:r w:rsidR="00AA3AEF" w:rsidRPr="003B1C29">
        <w:rPr>
          <w:rFonts w:ascii="Arial" w:hAnsi="Arial"/>
          <w:i/>
          <w:sz w:val="24"/>
          <w:szCs w:val="24"/>
        </w:rPr>
        <w:t>chapter</w:t>
      </w:r>
      <w:r w:rsidRPr="003B1C29">
        <w:rPr>
          <w:rFonts w:ascii="Arial" w:hAnsi="Arial"/>
          <w:i/>
          <w:sz w:val="24"/>
          <w:szCs w:val="24"/>
        </w:rPr>
        <w:t xml:space="preserve"> for each role he or she fills.  The duties of entry supervisor may be passed from one individual to another </w:t>
      </w:r>
      <w:r w:rsidR="00D3017E" w:rsidRPr="003B1C29">
        <w:rPr>
          <w:rFonts w:ascii="Arial" w:hAnsi="Arial"/>
          <w:i/>
          <w:sz w:val="24"/>
          <w:szCs w:val="24"/>
        </w:rPr>
        <w:t>during</w:t>
      </w:r>
      <w:r w:rsidRPr="003B1C29">
        <w:rPr>
          <w:rFonts w:ascii="Arial" w:hAnsi="Arial"/>
          <w:i/>
          <w:sz w:val="24"/>
          <w:szCs w:val="24"/>
        </w:rPr>
        <w:t xml:space="preserve"> an entry operation.</w:t>
      </w:r>
    </w:p>
    <w:p w14:paraId="15B52E1D" w14:textId="77777777" w:rsidR="005D6685" w:rsidRPr="003B1C29" w:rsidRDefault="005D6685" w:rsidP="005D6685">
      <w:pPr>
        <w:rPr>
          <w:rFonts w:ascii="Arial" w:hAnsi="Arial"/>
          <w:sz w:val="24"/>
          <w:szCs w:val="24"/>
        </w:rPr>
      </w:pPr>
      <w:r w:rsidRPr="003B1C29">
        <w:rPr>
          <w:rFonts w:ascii="Arial" w:hAnsi="Arial"/>
          <w:b/>
          <w:sz w:val="24"/>
          <w:szCs w:val="24"/>
        </w:rPr>
        <w:t>Entrant.</w:t>
      </w:r>
      <w:r w:rsidRPr="003B1C29">
        <w:rPr>
          <w:rFonts w:ascii="Arial" w:hAnsi="Arial"/>
          <w:sz w:val="24"/>
          <w:szCs w:val="24"/>
        </w:rPr>
        <w:t xml:space="preserve">  An employee who is authorized by </w:t>
      </w:r>
      <w:r w:rsidRPr="003B1C29">
        <w:rPr>
          <w:rFonts w:ascii="Arial" w:hAnsi="Arial"/>
          <w:b/>
          <w:sz w:val="24"/>
          <w:szCs w:val="24"/>
        </w:rPr>
        <w:t xml:space="preserve">[INSERT COMPANY NAME] </w:t>
      </w:r>
      <w:r w:rsidRPr="003B1C29">
        <w:rPr>
          <w:rFonts w:ascii="Arial" w:hAnsi="Arial"/>
          <w:sz w:val="24"/>
          <w:szCs w:val="24"/>
        </w:rPr>
        <w:t>to enter a permit-required confined space.</w:t>
      </w:r>
    </w:p>
    <w:p w14:paraId="62B6CD19" w14:textId="77777777" w:rsidR="004574D7" w:rsidRPr="003B1C29" w:rsidRDefault="004574D7" w:rsidP="004574D7">
      <w:pPr>
        <w:rPr>
          <w:rFonts w:ascii="Arial" w:hAnsi="Arial"/>
          <w:b/>
          <w:color w:val="FF0000"/>
          <w:sz w:val="24"/>
          <w:szCs w:val="24"/>
        </w:rPr>
      </w:pPr>
      <w:r w:rsidRPr="003B1C29">
        <w:rPr>
          <w:rFonts w:ascii="Arial" w:hAnsi="Arial"/>
          <w:b/>
          <w:sz w:val="24"/>
          <w:szCs w:val="24"/>
        </w:rPr>
        <w:t>Attendant.</w:t>
      </w:r>
      <w:r w:rsidRPr="003B1C29">
        <w:rPr>
          <w:rFonts w:ascii="Arial" w:hAnsi="Arial"/>
          <w:sz w:val="24"/>
          <w:szCs w:val="24"/>
        </w:rPr>
        <w:t xml:space="preserve">  An individual stationed outside one or more permit-required confined spaces to monitor the entrants.</w:t>
      </w:r>
      <w:r w:rsidR="00CA6AA4" w:rsidRPr="003B1C29">
        <w:rPr>
          <w:rFonts w:ascii="Arial" w:hAnsi="Arial"/>
          <w:sz w:val="24"/>
          <w:szCs w:val="24"/>
        </w:rPr>
        <w:t xml:space="preserve">  The attendant must understand the hazards that may be faced during entry, including the mode, signs or symptoms, and results of exposure to the hazards.  They must also be aware of the behavioral effects of exposure to the hazards.</w:t>
      </w:r>
      <w:r w:rsidRPr="003B1C29">
        <w:rPr>
          <w:rFonts w:ascii="Arial" w:hAnsi="Arial"/>
          <w:sz w:val="24"/>
          <w:szCs w:val="24"/>
        </w:rPr>
        <w:t xml:space="preserve"> </w:t>
      </w:r>
      <w:r w:rsidR="00557AC8" w:rsidRPr="003B1C29">
        <w:rPr>
          <w:rFonts w:ascii="Arial" w:hAnsi="Arial"/>
          <w:sz w:val="24"/>
          <w:szCs w:val="24"/>
        </w:rPr>
        <w:t>An Attendant must c</w:t>
      </w:r>
      <w:r w:rsidR="00E52A92" w:rsidRPr="003B1C29">
        <w:rPr>
          <w:rFonts w:ascii="Arial" w:hAnsi="Arial"/>
          <w:sz w:val="24"/>
          <w:szCs w:val="24"/>
        </w:rPr>
        <w:t xml:space="preserve">ontinuously maintain an accurate count of entrants in the space. Maintain an accurate record of who is in the permit-required confined space.  Communicate with entrants as necessary to monitor their status or alert them of the need to evacuate the space. Monitor activities inside and outside the space to determine if it is safe for entrants to remain in the space. Order entrants to evacuate the space immediately if any of the following conditions occur: </w:t>
      </w:r>
      <w:r w:rsidR="00557AC8" w:rsidRPr="003B1C29">
        <w:rPr>
          <w:rFonts w:ascii="Arial" w:hAnsi="Arial"/>
          <w:sz w:val="24"/>
          <w:szCs w:val="24"/>
        </w:rPr>
        <w:t>a</w:t>
      </w:r>
      <w:r w:rsidR="00E52A92" w:rsidRPr="003B1C29">
        <w:rPr>
          <w:rFonts w:ascii="Arial" w:hAnsi="Arial"/>
          <w:sz w:val="24"/>
          <w:szCs w:val="24"/>
        </w:rPr>
        <w:t xml:space="preserve"> prohibited condition</w:t>
      </w:r>
      <w:r w:rsidR="00557AC8" w:rsidRPr="003B1C29">
        <w:rPr>
          <w:rFonts w:ascii="Arial" w:hAnsi="Arial"/>
          <w:sz w:val="24"/>
          <w:szCs w:val="24"/>
        </w:rPr>
        <w:t>,</w:t>
      </w:r>
      <w:r w:rsidR="00E52A92" w:rsidRPr="003B1C29">
        <w:rPr>
          <w:rFonts w:ascii="Arial" w:hAnsi="Arial"/>
          <w:sz w:val="24"/>
          <w:szCs w:val="24"/>
        </w:rPr>
        <w:t xml:space="preserve"> </w:t>
      </w:r>
      <w:r w:rsidR="00557AC8" w:rsidRPr="003B1C29">
        <w:rPr>
          <w:rFonts w:ascii="Arial" w:hAnsi="Arial"/>
          <w:sz w:val="24"/>
          <w:szCs w:val="24"/>
        </w:rPr>
        <w:t>t</w:t>
      </w:r>
      <w:r w:rsidR="00E52A92" w:rsidRPr="003B1C29">
        <w:rPr>
          <w:rFonts w:ascii="Arial" w:hAnsi="Arial"/>
          <w:sz w:val="24"/>
          <w:szCs w:val="24"/>
        </w:rPr>
        <w:t xml:space="preserve">he behavioral effects of hazardous exposure </w:t>
      </w:r>
      <w:r w:rsidR="00557AC8" w:rsidRPr="003B1C29">
        <w:rPr>
          <w:rFonts w:ascii="Arial" w:hAnsi="Arial"/>
          <w:sz w:val="24"/>
          <w:szCs w:val="24"/>
        </w:rPr>
        <w:t xml:space="preserve">are observed </w:t>
      </w:r>
      <w:r w:rsidR="00E52A92" w:rsidRPr="003B1C29">
        <w:rPr>
          <w:rFonts w:ascii="Arial" w:hAnsi="Arial"/>
          <w:sz w:val="24"/>
          <w:szCs w:val="24"/>
        </w:rPr>
        <w:t>in an entrant</w:t>
      </w:r>
      <w:r w:rsidR="00557AC8" w:rsidRPr="003B1C29">
        <w:rPr>
          <w:rFonts w:ascii="Arial" w:hAnsi="Arial"/>
          <w:sz w:val="24"/>
          <w:szCs w:val="24"/>
        </w:rPr>
        <w:t>, a</w:t>
      </w:r>
      <w:r w:rsidR="00E52A92" w:rsidRPr="003B1C29">
        <w:rPr>
          <w:rFonts w:ascii="Arial" w:hAnsi="Arial"/>
          <w:sz w:val="24"/>
          <w:szCs w:val="24"/>
        </w:rPr>
        <w:t xml:space="preserve"> situation outside the space that could endanger entrants</w:t>
      </w:r>
      <w:r w:rsidR="00557AC8" w:rsidRPr="003B1C29">
        <w:rPr>
          <w:rFonts w:ascii="Arial" w:hAnsi="Arial"/>
          <w:sz w:val="24"/>
          <w:szCs w:val="24"/>
        </w:rPr>
        <w:t>, and/or if</w:t>
      </w:r>
      <w:r w:rsidR="00E52A92" w:rsidRPr="003B1C29">
        <w:rPr>
          <w:rFonts w:ascii="Arial" w:hAnsi="Arial"/>
          <w:sz w:val="24"/>
          <w:szCs w:val="24"/>
        </w:rPr>
        <w:t xml:space="preserve"> </w:t>
      </w:r>
      <w:r w:rsidR="00557AC8" w:rsidRPr="003B1C29">
        <w:rPr>
          <w:rFonts w:ascii="Arial" w:hAnsi="Arial"/>
          <w:sz w:val="24"/>
          <w:szCs w:val="24"/>
        </w:rPr>
        <w:t>t</w:t>
      </w:r>
      <w:r w:rsidR="00E52A92" w:rsidRPr="003B1C29">
        <w:rPr>
          <w:rFonts w:ascii="Arial" w:hAnsi="Arial"/>
          <w:sz w:val="24"/>
          <w:szCs w:val="24"/>
        </w:rPr>
        <w:t xml:space="preserve">he attendant cannot effectively and </w:t>
      </w:r>
      <w:r w:rsidR="00E52A92" w:rsidRPr="003B1C29">
        <w:rPr>
          <w:rFonts w:ascii="Arial" w:hAnsi="Arial"/>
          <w:sz w:val="24"/>
          <w:szCs w:val="24"/>
        </w:rPr>
        <w:lastRenderedPageBreak/>
        <w:t xml:space="preserve">safely perform all the duties required in this chapter. </w:t>
      </w:r>
      <w:r w:rsidR="00557AC8" w:rsidRPr="003B1C29">
        <w:rPr>
          <w:rFonts w:ascii="Arial" w:hAnsi="Arial"/>
          <w:sz w:val="24"/>
          <w:szCs w:val="24"/>
        </w:rPr>
        <w:t xml:space="preserve">  The attendant must t</w:t>
      </w:r>
      <w:r w:rsidR="00E52A92" w:rsidRPr="003B1C29">
        <w:rPr>
          <w:rFonts w:ascii="Arial" w:hAnsi="Arial"/>
          <w:sz w:val="24"/>
          <w:szCs w:val="24"/>
        </w:rPr>
        <w:t>ake the following actions when unauthorized persons approach or enter a space: Warn unauthorized persons to stay away from the space</w:t>
      </w:r>
      <w:r w:rsidR="00557AC8" w:rsidRPr="003B1C29">
        <w:rPr>
          <w:rFonts w:ascii="Arial" w:hAnsi="Arial"/>
          <w:sz w:val="24"/>
          <w:szCs w:val="24"/>
        </w:rPr>
        <w:t>, t</w:t>
      </w:r>
      <w:r w:rsidR="00E52A92" w:rsidRPr="003B1C29">
        <w:rPr>
          <w:rFonts w:ascii="Arial" w:hAnsi="Arial"/>
          <w:sz w:val="24"/>
          <w:szCs w:val="24"/>
        </w:rPr>
        <w:t>ell the unauthorized persons to exit immediately if they have entered the space</w:t>
      </w:r>
      <w:r w:rsidR="00557AC8" w:rsidRPr="003B1C29">
        <w:rPr>
          <w:rFonts w:ascii="Arial" w:hAnsi="Arial"/>
          <w:sz w:val="24"/>
          <w:szCs w:val="24"/>
        </w:rPr>
        <w:t>, i</w:t>
      </w:r>
      <w:r w:rsidR="00E52A92" w:rsidRPr="003B1C29">
        <w:rPr>
          <w:rFonts w:ascii="Arial" w:hAnsi="Arial"/>
          <w:sz w:val="24"/>
          <w:szCs w:val="24"/>
        </w:rPr>
        <w:t>nform entrants and the entry supervisor if unauthorized persons have entered the space</w:t>
      </w:r>
      <w:r w:rsidR="00FD3B84" w:rsidRPr="003B1C29">
        <w:rPr>
          <w:rFonts w:ascii="Arial" w:hAnsi="Arial"/>
          <w:sz w:val="24"/>
          <w:szCs w:val="24"/>
        </w:rPr>
        <w:t>.  They will also</w:t>
      </w:r>
      <w:r w:rsidR="00557AC8" w:rsidRPr="003B1C29">
        <w:rPr>
          <w:rFonts w:ascii="Arial" w:hAnsi="Arial"/>
          <w:sz w:val="24"/>
          <w:szCs w:val="24"/>
        </w:rPr>
        <w:t xml:space="preserve"> p</w:t>
      </w:r>
      <w:r w:rsidR="00E52A92" w:rsidRPr="003B1C29">
        <w:rPr>
          <w:rFonts w:ascii="Arial" w:hAnsi="Arial"/>
          <w:sz w:val="24"/>
          <w:szCs w:val="24"/>
        </w:rPr>
        <w:t>erform non</w:t>
      </w:r>
      <w:r w:rsidR="00557AC8" w:rsidRPr="003B1C29">
        <w:rPr>
          <w:rFonts w:ascii="Arial" w:hAnsi="Arial"/>
          <w:sz w:val="24"/>
          <w:szCs w:val="24"/>
        </w:rPr>
        <w:t>-</w:t>
      </w:r>
      <w:r w:rsidR="00E52A92" w:rsidRPr="003B1C29">
        <w:rPr>
          <w:rFonts w:ascii="Arial" w:hAnsi="Arial"/>
          <w:sz w:val="24"/>
          <w:szCs w:val="24"/>
        </w:rPr>
        <w:t>entry rescues as specified by the rescue procedure</w:t>
      </w:r>
      <w:r w:rsidR="00557AC8" w:rsidRPr="003B1C29">
        <w:rPr>
          <w:rFonts w:ascii="Arial" w:hAnsi="Arial"/>
          <w:sz w:val="24"/>
          <w:szCs w:val="24"/>
        </w:rPr>
        <w:t>(s), h</w:t>
      </w:r>
      <w:r w:rsidR="00E52A92" w:rsidRPr="003B1C29">
        <w:rPr>
          <w:rFonts w:ascii="Arial" w:hAnsi="Arial"/>
          <w:sz w:val="24"/>
          <w:szCs w:val="24"/>
        </w:rPr>
        <w:t>a</w:t>
      </w:r>
      <w:r w:rsidR="00FD3B84" w:rsidRPr="003B1C29">
        <w:rPr>
          <w:rFonts w:ascii="Arial" w:hAnsi="Arial"/>
          <w:sz w:val="24"/>
          <w:szCs w:val="24"/>
        </w:rPr>
        <w:t>ve</w:t>
      </w:r>
      <w:r w:rsidR="00E52A92" w:rsidRPr="003B1C29">
        <w:rPr>
          <w:rFonts w:ascii="Arial" w:hAnsi="Arial"/>
          <w:sz w:val="24"/>
          <w:szCs w:val="24"/>
        </w:rPr>
        <w:t xml:space="preserve"> the means to respond to an emergency affecting one or more of the permit spaces being monitored without preventing performance of the attendant’s duties to the other spaces being monitored</w:t>
      </w:r>
      <w:r w:rsidR="00FD3B84" w:rsidRPr="003B1C29">
        <w:rPr>
          <w:rFonts w:ascii="Arial" w:hAnsi="Arial"/>
          <w:sz w:val="24"/>
          <w:szCs w:val="24"/>
        </w:rPr>
        <w:t>.  The attendant also</w:t>
      </w:r>
      <w:r w:rsidR="00557AC8" w:rsidRPr="003B1C29">
        <w:rPr>
          <w:rFonts w:ascii="Arial" w:hAnsi="Arial"/>
          <w:sz w:val="24"/>
          <w:szCs w:val="24"/>
        </w:rPr>
        <w:t xml:space="preserve"> c</w:t>
      </w:r>
      <w:r w:rsidR="00E52A92" w:rsidRPr="003B1C29">
        <w:rPr>
          <w:rFonts w:ascii="Arial" w:hAnsi="Arial"/>
          <w:sz w:val="24"/>
          <w:szCs w:val="24"/>
        </w:rPr>
        <w:t>arries out no duties that might interfere with their primary duty to monitor and protect the entrants</w:t>
      </w:r>
      <w:r w:rsidR="00557AC8" w:rsidRPr="003B1C29">
        <w:rPr>
          <w:rFonts w:ascii="Arial" w:hAnsi="Arial"/>
          <w:sz w:val="24"/>
          <w:szCs w:val="24"/>
        </w:rPr>
        <w:t>, c</w:t>
      </w:r>
      <w:r w:rsidR="00E52A92" w:rsidRPr="003B1C29">
        <w:rPr>
          <w:rFonts w:ascii="Arial" w:hAnsi="Arial"/>
          <w:sz w:val="24"/>
          <w:szCs w:val="24"/>
        </w:rPr>
        <w:t>alls for rescue and other emergency services as soon as entrants may need assistance to escape from the space</w:t>
      </w:r>
      <w:r w:rsidR="00557AC8" w:rsidRPr="003B1C29">
        <w:rPr>
          <w:rFonts w:ascii="Arial" w:hAnsi="Arial"/>
          <w:sz w:val="24"/>
          <w:szCs w:val="24"/>
        </w:rPr>
        <w:t xml:space="preserve"> and m</w:t>
      </w:r>
      <w:r w:rsidR="00E52A92" w:rsidRPr="003B1C29">
        <w:rPr>
          <w:rFonts w:ascii="Arial" w:hAnsi="Arial"/>
          <w:sz w:val="24"/>
          <w:szCs w:val="24"/>
        </w:rPr>
        <w:t>onitors entry operations until relieved by another attendant or all entrants are out of the space</w:t>
      </w:r>
      <w:r w:rsidR="004925B0" w:rsidRPr="003B1C29">
        <w:rPr>
          <w:rFonts w:ascii="Arial" w:hAnsi="Arial"/>
          <w:b/>
          <w:color w:val="FF0000"/>
          <w:sz w:val="24"/>
          <w:szCs w:val="24"/>
        </w:rPr>
        <w:t xml:space="preserve"> </w:t>
      </w:r>
    </w:p>
    <w:p w14:paraId="19E72BA0" w14:textId="77777777" w:rsidR="005D6685" w:rsidRPr="003B1C29" w:rsidRDefault="005D6685" w:rsidP="005D6685">
      <w:pPr>
        <w:rPr>
          <w:rFonts w:ascii="Arial" w:hAnsi="Arial"/>
          <w:sz w:val="24"/>
          <w:szCs w:val="24"/>
        </w:rPr>
      </w:pPr>
      <w:r w:rsidRPr="003B1C29">
        <w:rPr>
          <w:rFonts w:ascii="Arial" w:hAnsi="Arial"/>
          <w:b/>
          <w:sz w:val="24"/>
          <w:szCs w:val="24"/>
        </w:rPr>
        <w:t>Host employer.</w:t>
      </w:r>
      <w:r w:rsidRPr="003B1C29">
        <w:rPr>
          <w:rFonts w:ascii="Arial" w:hAnsi="Arial"/>
          <w:sz w:val="24"/>
          <w:szCs w:val="24"/>
        </w:rPr>
        <w:t xml:space="preserve">  The employer that owns or manages the property where the work is taking place. In no case will there be more than one host employer. </w:t>
      </w:r>
    </w:p>
    <w:p w14:paraId="5481500C" w14:textId="77777777" w:rsidR="004574D7" w:rsidRPr="003B1C29" w:rsidRDefault="004574D7" w:rsidP="004574D7">
      <w:pPr>
        <w:rPr>
          <w:rFonts w:ascii="Arial" w:hAnsi="Arial"/>
          <w:sz w:val="24"/>
          <w:szCs w:val="24"/>
        </w:rPr>
      </w:pPr>
      <w:r w:rsidRPr="003B1C29">
        <w:rPr>
          <w:rFonts w:ascii="Arial" w:hAnsi="Arial"/>
          <w:b/>
          <w:sz w:val="24"/>
          <w:szCs w:val="24"/>
        </w:rPr>
        <w:t>Controlling contractor (employer).</w:t>
      </w:r>
      <w:r w:rsidRPr="003B1C29">
        <w:rPr>
          <w:rFonts w:ascii="Arial" w:hAnsi="Arial"/>
          <w:sz w:val="24"/>
          <w:szCs w:val="24"/>
        </w:rPr>
        <w:t xml:space="preserve">  The employer that has overall responsibility for construction at the worksite.  If the controlling contractor (employer) owns or manages the property, then it is both a controlling employer and a host employer.</w:t>
      </w:r>
    </w:p>
    <w:p w14:paraId="7FE8BBAA" w14:textId="77777777" w:rsidR="00B462F3" w:rsidRPr="003B1C29" w:rsidRDefault="004574D7" w:rsidP="00B462F3">
      <w:pPr>
        <w:rPr>
          <w:rFonts w:ascii="Arial" w:hAnsi="Arial"/>
          <w:sz w:val="24"/>
          <w:szCs w:val="24"/>
        </w:rPr>
      </w:pPr>
      <w:r w:rsidRPr="003B1C29">
        <w:rPr>
          <w:rFonts w:ascii="Arial" w:hAnsi="Arial"/>
          <w:b/>
          <w:sz w:val="24"/>
          <w:szCs w:val="24"/>
        </w:rPr>
        <w:t>Rescue service</w:t>
      </w:r>
      <w:r w:rsidRPr="003B1C29">
        <w:rPr>
          <w:rFonts w:ascii="Arial" w:hAnsi="Arial"/>
          <w:sz w:val="24"/>
          <w:szCs w:val="24"/>
        </w:rPr>
        <w:t>.  The personnel designated to rescue employees from permit-required confined spaces.</w:t>
      </w:r>
      <w:r w:rsidR="00557AC8" w:rsidRPr="003B1C29">
        <w:rPr>
          <w:rFonts w:ascii="Arial" w:hAnsi="Arial"/>
          <w:sz w:val="24"/>
          <w:szCs w:val="24"/>
        </w:rPr>
        <w:t xml:space="preserve">  You must make sure you have adequate rescue and emergency services available during your permit-required confined space entry operations.</w:t>
      </w:r>
      <w:r w:rsidR="00B462F3" w:rsidRPr="003B1C29">
        <w:rPr>
          <w:rFonts w:ascii="Arial" w:hAnsi="Arial"/>
          <w:sz w:val="24"/>
          <w:szCs w:val="24"/>
        </w:rPr>
        <w:t xml:space="preserve">  You must</w:t>
      </w:r>
      <w:r w:rsidR="00557AC8" w:rsidRPr="003B1C29">
        <w:rPr>
          <w:rFonts w:ascii="Arial" w:hAnsi="Arial"/>
          <w:sz w:val="24"/>
          <w:szCs w:val="24"/>
        </w:rPr>
        <w:t xml:space="preserve"> </w:t>
      </w:r>
      <w:r w:rsidR="00B462F3" w:rsidRPr="003B1C29">
        <w:rPr>
          <w:rFonts w:ascii="Arial" w:hAnsi="Arial"/>
          <w:sz w:val="24"/>
          <w:szCs w:val="24"/>
        </w:rPr>
        <w:t>e</w:t>
      </w:r>
      <w:r w:rsidR="00557AC8" w:rsidRPr="003B1C29">
        <w:rPr>
          <w:rFonts w:ascii="Arial" w:hAnsi="Arial"/>
          <w:sz w:val="24"/>
          <w:szCs w:val="24"/>
        </w:rPr>
        <w:t>valuate and select rescue teams or services who can:</w:t>
      </w:r>
    </w:p>
    <w:p w14:paraId="1E746AC3" w14:textId="77777777"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Respond to a rescue call in a timely manner.</w:t>
      </w:r>
      <w:r w:rsidR="00B462F3" w:rsidRPr="003B1C29">
        <w:rPr>
          <w:rFonts w:ascii="Arial" w:hAnsi="Arial"/>
          <w:sz w:val="24"/>
          <w:szCs w:val="24"/>
        </w:rPr>
        <w:t xml:space="preserve">  </w:t>
      </w:r>
      <w:r w:rsidRPr="003B1C29">
        <w:rPr>
          <w:rFonts w:ascii="Arial" w:hAnsi="Arial"/>
          <w:sz w:val="24"/>
          <w:szCs w:val="24"/>
        </w:rPr>
        <w:t>Timeliness is based on the identified hazards.  Rescuers must have the capability to reach potential victims within an appropriate time frame based on the identified permit space hazards.</w:t>
      </w:r>
      <w:r w:rsidR="00B462F3" w:rsidRPr="003B1C29">
        <w:rPr>
          <w:rFonts w:ascii="Arial" w:hAnsi="Arial"/>
          <w:sz w:val="24"/>
          <w:szCs w:val="24"/>
        </w:rPr>
        <w:t xml:space="preserve">  </w:t>
      </w:r>
      <w:r w:rsidRPr="003B1C29">
        <w:rPr>
          <w:rFonts w:ascii="Arial" w:hAnsi="Arial"/>
          <w:sz w:val="24"/>
          <w:szCs w:val="24"/>
        </w:rPr>
        <w:t>Proficiently rescue employees from a permit-required confined space in your workplace.  Rescuers must have the appropriate equipment for the type of rescue.</w:t>
      </w:r>
      <w:r w:rsidR="00B462F3" w:rsidRPr="003B1C29">
        <w:rPr>
          <w:rFonts w:ascii="Arial" w:hAnsi="Arial"/>
          <w:sz w:val="24"/>
          <w:szCs w:val="24"/>
        </w:rPr>
        <w:t xml:space="preserve">  </w:t>
      </w:r>
      <w:r w:rsidRPr="003B1C29">
        <w:rPr>
          <w:rFonts w:ascii="Arial" w:hAnsi="Arial"/>
          <w:sz w:val="24"/>
          <w:szCs w:val="24"/>
        </w:rPr>
        <w:t xml:space="preserve">Agree to notify you immediately </w:t>
      </w:r>
      <w:r w:rsidR="0094429F" w:rsidRPr="003B1C29">
        <w:rPr>
          <w:rFonts w:ascii="Arial" w:hAnsi="Arial"/>
          <w:sz w:val="24"/>
          <w:szCs w:val="24"/>
        </w:rPr>
        <w:t>if</w:t>
      </w:r>
      <w:r w:rsidRPr="003B1C29">
        <w:rPr>
          <w:rFonts w:ascii="Arial" w:hAnsi="Arial"/>
          <w:sz w:val="24"/>
          <w:szCs w:val="24"/>
        </w:rPr>
        <w:t xml:space="preserve"> the rescue service becomes unavailable. </w:t>
      </w:r>
    </w:p>
    <w:p w14:paraId="73307402" w14:textId="77777777"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Make sure that at least one member of the rescue team or service holds a current certification in first aid and cardiopulmonary resuscitation (CPR).</w:t>
      </w:r>
    </w:p>
    <w:p w14:paraId="24DF6145" w14:textId="77777777"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Inform each rescue team or service about the hazards they may confront when called to perform rescue.</w:t>
      </w:r>
    </w:p>
    <w:p w14:paraId="28A36750" w14:textId="77777777"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 xml:space="preserve">Provide the rescue team or service with access to all permit spaces from which rescue may be necessary.  This will allow them to develop appropriate rescue plans and to practice rescue operations. </w:t>
      </w:r>
    </w:p>
    <w:p w14:paraId="1FBF3A56" w14:textId="77777777" w:rsidR="00B462F3" w:rsidRPr="003B1C29" w:rsidRDefault="00B462F3" w:rsidP="00B462F3">
      <w:pPr>
        <w:pStyle w:val="ListParagraph"/>
        <w:numPr>
          <w:ilvl w:val="0"/>
          <w:numId w:val="0"/>
        </w:numPr>
        <w:spacing w:after="0"/>
        <w:ind w:left="720"/>
        <w:rPr>
          <w:rFonts w:ascii="Arial" w:hAnsi="Arial"/>
          <w:sz w:val="24"/>
          <w:szCs w:val="24"/>
        </w:rPr>
      </w:pPr>
    </w:p>
    <w:p w14:paraId="062DB9A8" w14:textId="77777777" w:rsidR="00B462F3" w:rsidRPr="003B1C29" w:rsidRDefault="00557AC8" w:rsidP="00B462F3">
      <w:pPr>
        <w:rPr>
          <w:rFonts w:ascii="Arial" w:hAnsi="Arial"/>
          <w:sz w:val="24"/>
          <w:szCs w:val="24"/>
        </w:rPr>
      </w:pPr>
      <w:r w:rsidRPr="003B1C29">
        <w:rPr>
          <w:rFonts w:ascii="Arial" w:hAnsi="Arial"/>
          <w:sz w:val="24"/>
          <w:szCs w:val="24"/>
        </w:rPr>
        <w:lastRenderedPageBreak/>
        <w:t>You must provide employees assigned to provide permit-required confined space rescue and emergency services, at no cost to the employee, with:</w:t>
      </w:r>
    </w:p>
    <w:p w14:paraId="23380F4A" w14:textId="77777777" w:rsidR="00B462F3" w:rsidRPr="003B1C29" w:rsidRDefault="00557AC8" w:rsidP="00D507E4">
      <w:pPr>
        <w:pStyle w:val="ListParagraph"/>
        <w:numPr>
          <w:ilvl w:val="0"/>
          <w:numId w:val="30"/>
        </w:numPr>
        <w:spacing w:after="0"/>
        <w:rPr>
          <w:rFonts w:ascii="Arial" w:hAnsi="Arial"/>
          <w:sz w:val="24"/>
          <w:szCs w:val="24"/>
        </w:rPr>
      </w:pPr>
      <w:r w:rsidRPr="003B1C29">
        <w:rPr>
          <w:rFonts w:ascii="Arial" w:hAnsi="Arial"/>
          <w:sz w:val="24"/>
          <w:szCs w:val="24"/>
        </w:rPr>
        <w:t>Personal protective equipment (PPE) needed for safe entry.</w:t>
      </w:r>
    </w:p>
    <w:p w14:paraId="38AF58A2" w14:textId="77777777" w:rsidR="00B462F3" w:rsidRPr="003B1C29" w:rsidRDefault="00557AC8" w:rsidP="00D507E4">
      <w:pPr>
        <w:pStyle w:val="ListParagraph"/>
        <w:numPr>
          <w:ilvl w:val="0"/>
          <w:numId w:val="30"/>
        </w:numPr>
        <w:spacing w:after="0"/>
        <w:rPr>
          <w:rFonts w:ascii="Arial" w:hAnsi="Arial"/>
          <w:sz w:val="24"/>
          <w:szCs w:val="24"/>
        </w:rPr>
      </w:pPr>
      <w:r w:rsidRPr="003B1C29">
        <w:rPr>
          <w:rFonts w:ascii="Arial" w:hAnsi="Arial"/>
          <w:sz w:val="24"/>
          <w:szCs w:val="24"/>
        </w:rPr>
        <w:t>Other equipment required to conduct rescues safely.</w:t>
      </w:r>
    </w:p>
    <w:p w14:paraId="39E81505" w14:textId="77777777" w:rsidR="00B462F3" w:rsidRPr="003B1C29" w:rsidRDefault="00557AC8" w:rsidP="00D507E4">
      <w:pPr>
        <w:pStyle w:val="ListParagraph"/>
        <w:numPr>
          <w:ilvl w:val="0"/>
          <w:numId w:val="30"/>
        </w:numPr>
        <w:spacing w:after="0"/>
        <w:rPr>
          <w:rFonts w:ascii="Arial" w:hAnsi="Arial"/>
          <w:sz w:val="24"/>
          <w:szCs w:val="24"/>
        </w:rPr>
      </w:pPr>
      <w:r w:rsidRPr="003B1C29">
        <w:rPr>
          <w:rFonts w:ascii="Arial" w:hAnsi="Arial"/>
          <w:sz w:val="24"/>
          <w:szCs w:val="24"/>
        </w:rPr>
        <w:t>Training so they are:</w:t>
      </w:r>
      <w:r w:rsidR="000B6DB3" w:rsidRPr="003B1C29">
        <w:rPr>
          <w:rFonts w:ascii="Arial" w:hAnsi="Arial"/>
          <w:sz w:val="24"/>
          <w:szCs w:val="24"/>
        </w:rPr>
        <w:t xml:space="preserve">  </w:t>
      </w:r>
      <w:r w:rsidRPr="003B1C29">
        <w:rPr>
          <w:rFonts w:ascii="Arial" w:hAnsi="Arial"/>
          <w:sz w:val="24"/>
          <w:szCs w:val="24"/>
        </w:rPr>
        <w:t>Proficient in the use of the PPE and other equipment.</w:t>
      </w:r>
      <w:r w:rsidR="00B462F3" w:rsidRPr="003B1C29">
        <w:rPr>
          <w:rFonts w:ascii="Arial" w:hAnsi="Arial"/>
          <w:sz w:val="24"/>
          <w:szCs w:val="24"/>
        </w:rPr>
        <w:t xml:space="preserve">  </w:t>
      </w:r>
      <w:r w:rsidRPr="003B1C29">
        <w:rPr>
          <w:rFonts w:ascii="Arial" w:hAnsi="Arial"/>
          <w:sz w:val="24"/>
          <w:szCs w:val="24"/>
        </w:rPr>
        <w:t>Proficient as an entrant of permit-required confined spaces.</w:t>
      </w:r>
      <w:r w:rsidR="00B462F3" w:rsidRPr="003B1C29">
        <w:rPr>
          <w:rFonts w:ascii="Arial" w:hAnsi="Arial"/>
          <w:sz w:val="24"/>
          <w:szCs w:val="24"/>
        </w:rPr>
        <w:t xml:space="preserve">  </w:t>
      </w:r>
      <w:r w:rsidRPr="003B1C29">
        <w:rPr>
          <w:rFonts w:ascii="Arial" w:hAnsi="Arial"/>
          <w:sz w:val="24"/>
          <w:szCs w:val="24"/>
        </w:rPr>
        <w:t>Able to safely perform assigned rescue and emergency duties.</w:t>
      </w:r>
      <w:r w:rsidR="00B462F3" w:rsidRPr="003B1C29">
        <w:rPr>
          <w:rFonts w:ascii="Arial" w:hAnsi="Arial"/>
          <w:sz w:val="24"/>
          <w:szCs w:val="24"/>
        </w:rPr>
        <w:t xml:space="preserve">  </w:t>
      </w:r>
      <w:r w:rsidRPr="003B1C29">
        <w:rPr>
          <w:rFonts w:ascii="Arial" w:hAnsi="Arial"/>
          <w:sz w:val="24"/>
          <w:szCs w:val="24"/>
        </w:rPr>
        <w:t>Knowledgeable in basic first aid and cardiopulmonary resuscitation (CPR).</w:t>
      </w:r>
    </w:p>
    <w:p w14:paraId="177B3650" w14:textId="77777777" w:rsidR="00B462F3" w:rsidRPr="003B1C29" w:rsidRDefault="00B462F3" w:rsidP="00D507E4">
      <w:pPr>
        <w:pStyle w:val="ListParagraph"/>
        <w:numPr>
          <w:ilvl w:val="0"/>
          <w:numId w:val="30"/>
        </w:numPr>
        <w:spacing w:after="0"/>
        <w:rPr>
          <w:rFonts w:ascii="Arial" w:hAnsi="Arial"/>
          <w:sz w:val="24"/>
          <w:szCs w:val="24"/>
        </w:rPr>
      </w:pPr>
      <w:r w:rsidRPr="003B1C29">
        <w:rPr>
          <w:rFonts w:ascii="Arial" w:hAnsi="Arial"/>
          <w:sz w:val="24"/>
          <w:szCs w:val="24"/>
        </w:rPr>
        <w:t xml:space="preserve">Practice sessions for permit-required confined space rescues at least once every 12 months where dummies, manikins, or actual persons are removed from either: The actual permit spaces; or </w:t>
      </w:r>
      <w:r w:rsidR="000B6DB3" w:rsidRPr="003B1C29">
        <w:rPr>
          <w:rFonts w:ascii="Arial" w:hAnsi="Arial"/>
          <w:sz w:val="24"/>
          <w:szCs w:val="24"/>
        </w:rPr>
        <w:t>r</w:t>
      </w:r>
      <w:r w:rsidRPr="003B1C29">
        <w:rPr>
          <w:rFonts w:ascii="Arial" w:hAnsi="Arial"/>
          <w:sz w:val="24"/>
          <w:szCs w:val="24"/>
        </w:rPr>
        <w:t>epresentative permit spaces that simulate the opening size, configuration, and accessibility, of permit spaces where rescue will be performed.</w:t>
      </w:r>
    </w:p>
    <w:p w14:paraId="6CDF5834" w14:textId="77777777" w:rsidR="00B462F3" w:rsidRPr="003B1C29" w:rsidRDefault="00B462F3" w:rsidP="00D507E4">
      <w:pPr>
        <w:pStyle w:val="ListParagraph"/>
        <w:numPr>
          <w:ilvl w:val="0"/>
          <w:numId w:val="30"/>
        </w:numPr>
        <w:spacing w:after="0"/>
        <w:rPr>
          <w:rFonts w:ascii="Arial" w:hAnsi="Arial"/>
          <w:sz w:val="24"/>
          <w:szCs w:val="24"/>
        </w:rPr>
      </w:pPr>
      <w:r w:rsidRPr="003B1C29">
        <w:rPr>
          <w:rFonts w:ascii="Arial" w:hAnsi="Arial"/>
          <w:sz w:val="24"/>
          <w:szCs w:val="24"/>
        </w:rPr>
        <w:t xml:space="preserve">You must establish procedures for: Contacting rescue and emergency services. Rescuing entrants from permit-required confined spaces. Providing necessary emergency services to rescued entrants.  Preventing unauthorized persons from attempting a rescue. </w:t>
      </w:r>
    </w:p>
    <w:p w14:paraId="4F47A51F" w14:textId="77777777" w:rsidR="00D507E4" w:rsidRPr="003B1C29" w:rsidRDefault="00D507E4" w:rsidP="00D507E4">
      <w:pPr>
        <w:pStyle w:val="ListParagraph"/>
        <w:numPr>
          <w:ilvl w:val="0"/>
          <w:numId w:val="0"/>
        </w:numPr>
        <w:spacing w:after="0"/>
        <w:ind w:left="720"/>
        <w:rPr>
          <w:rFonts w:ascii="Arial" w:hAnsi="Arial"/>
          <w:sz w:val="24"/>
          <w:szCs w:val="24"/>
        </w:rPr>
      </w:pPr>
    </w:p>
    <w:p w14:paraId="0A967533" w14:textId="77777777" w:rsidR="002F6C42" w:rsidRPr="003B1C29" w:rsidRDefault="002F6C42" w:rsidP="002F6C42">
      <w:pPr>
        <w:rPr>
          <w:rFonts w:ascii="Arial" w:hAnsi="Arial"/>
          <w:color w:val="C00000"/>
          <w:sz w:val="24"/>
          <w:szCs w:val="24"/>
        </w:rPr>
      </w:pPr>
      <w:r w:rsidRPr="003B1C29">
        <w:rPr>
          <w:rFonts w:ascii="Arial" w:hAnsi="Arial"/>
          <w:b/>
          <w:color w:val="C00000"/>
          <w:sz w:val="24"/>
          <w:szCs w:val="24"/>
        </w:rPr>
        <w:t>Non-Entry Rescue Systems</w:t>
      </w:r>
      <w:r w:rsidRPr="003B1C29">
        <w:rPr>
          <w:rFonts w:ascii="Arial" w:hAnsi="Arial"/>
          <w:color w:val="C00000"/>
          <w:sz w:val="24"/>
          <w:szCs w:val="24"/>
        </w:rPr>
        <w:t xml:space="preserve"> </w:t>
      </w:r>
    </w:p>
    <w:p w14:paraId="491ADE53" w14:textId="77777777" w:rsidR="00FC715D" w:rsidRPr="003B1C29" w:rsidRDefault="002F6C42" w:rsidP="002F6C42">
      <w:pPr>
        <w:rPr>
          <w:rFonts w:ascii="Arial" w:hAnsi="Arial"/>
          <w:sz w:val="24"/>
          <w:szCs w:val="24"/>
        </w:rPr>
      </w:pPr>
      <w:r w:rsidRPr="003B1C29">
        <w:rPr>
          <w:rFonts w:ascii="Arial" w:hAnsi="Arial"/>
          <w:sz w:val="24"/>
          <w:szCs w:val="24"/>
        </w:rPr>
        <w:t>You must use non</w:t>
      </w:r>
      <w:r w:rsidR="00D507E4" w:rsidRPr="003B1C29">
        <w:rPr>
          <w:rFonts w:ascii="Arial" w:hAnsi="Arial"/>
          <w:sz w:val="24"/>
          <w:szCs w:val="24"/>
        </w:rPr>
        <w:t>-</w:t>
      </w:r>
      <w:r w:rsidRPr="003B1C29">
        <w:rPr>
          <w:rFonts w:ascii="Arial" w:hAnsi="Arial"/>
          <w:sz w:val="24"/>
          <w:szCs w:val="24"/>
        </w:rPr>
        <w:t xml:space="preserve">entry retrieval systems or methods to rescue entrants in a permit required confined space unless this: Would increase the overall risk of injury to entrants; or </w:t>
      </w:r>
      <w:r w:rsidR="00FC715D" w:rsidRPr="003B1C29">
        <w:rPr>
          <w:rFonts w:ascii="Arial" w:hAnsi="Arial"/>
          <w:sz w:val="24"/>
          <w:szCs w:val="24"/>
        </w:rPr>
        <w:t>w</w:t>
      </w:r>
      <w:r w:rsidRPr="003B1C29">
        <w:rPr>
          <w:rFonts w:ascii="Arial" w:hAnsi="Arial"/>
          <w:sz w:val="24"/>
          <w:szCs w:val="24"/>
        </w:rPr>
        <w:t>ould not contribute to the rescue of the entrant.</w:t>
      </w:r>
    </w:p>
    <w:p w14:paraId="26CFE3DB" w14:textId="77777777" w:rsidR="00FC715D" w:rsidRPr="003B1C29" w:rsidRDefault="002F6C42" w:rsidP="002F6C42">
      <w:pPr>
        <w:rPr>
          <w:rFonts w:ascii="Arial" w:hAnsi="Arial"/>
          <w:sz w:val="24"/>
          <w:szCs w:val="24"/>
        </w:rPr>
      </w:pPr>
      <w:r w:rsidRPr="003B1C29">
        <w:rPr>
          <w:rFonts w:ascii="Arial" w:hAnsi="Arial"/>
          <w:sz w:val="24"/>
          <w:szCs w:val="24"/>
        </w:rPr>
        <w:t>You must make sure each entrant uses a chest or full-body harness, with a retrieval line attached to the harness at one of the following locations:</w:t>
      </w:r>
    </w:p>
    <w:p w14:paraId="106509E6" w14:textId="77777777" w:rsidR="00121CED" w:rsidRPr="003B1C29" w:rsidRDefault="002F6C42" w:rsidP="00121CED">
      <w:pPr>
        <w:pStyle w:val="ListParagraph"/>
        <w:numPr>
          <w:ilvl w:val="0"/>
          <w:numId w:val="31"/>
        </w:numPr>
        <w:spacing w:after="0"/>
        <w:rPr>
          <w:rFonts w:ascii="Arial" w:hAnsi="Arial"/>
          <w:sz w:val="24"/>
          <w:szCs w:val="24"/>
        </w:rPr>
      </w:pPr>
      <w:r w:rsidRPr="003B1C29">
        <w:rPr>
          <w:rFonts w:ascii="Arial" w:hAnsi="Arial"/>
          <w:sz w:val="24"/>
          <w:szCs w:val="24"/>
        </w:rPr>
        <w:t>At the center of the employee's back, near shoulder level.</w:t>
      </w:r>
    </w:p>
    <w:p w14:paraId="0F397F05" w14:textId="77777777" w:rsidR="00121CED" w:rsidRPr="003B1C29" w:rsidRDefault="002F6C42" w:rsidP="00121CED">
      <w:pPr>
        <w:pStyle w:val="ListParagraph"/>
        <w:numPr>
          <w:ilvl w:val="0"/>
          <w:numId w:val="31"/>
        </w:numPr>
        <w:spacing w:after="0"/>
        <w:rPr>
          <w:rFonts w:ascii="Arial" w:hAnsi="Arial"/>
          <w:sz w:val="24"/>
          <w:szCs w:val="24"/>
        </w:rPr>
      </w:pPr>
      <w:r w:rsidRPr="003B1C29">
        <w:rPr>
          <w:rFonts w:ascii="Arial" w:hAnsi="Arial"/>
          <w:sz w:val="24"/>
          <w:szCs w:val="24"/>
        </w:rPr>
        <w:t>Above the employee's head.</w:t>
      </w:r>
    </w:p>
    <w:p w14:paraId="2BCA9AB7" w14:textId="77777777" w:rsidR="00121CED" w:rsidRPr="003B1C29" w:rsidRDefault="002F6C42" w:rsidP="00121CED">
      <w:pPr>
        <w:pStyle w:val="ListParagraph"/>
        <w:numPr>
          <w:ilvl w:val="0"/>
          <w:numId w:val="31"/>
        </w:numPr>
        <w:spacing w:after="0"/>
        <w:rPr>
          <w:rFonts w:ascii="Arial" w:hAnsi="Arial"/>
          <w:sz w:val="24"/>
          <w:szCs w:val="24"/>
        </w:rPr>
      </w:pPr>
      <w:r w:rsidRPr="003B1C29">
        <w:rPr>
          <w:rFonts w:ascii="Arial" w:hAnsi="Arial"/>
          <w:sz w:val="24"/>
          <w:szCs w:val="24"/>
        </w:rPr>
        <w:t>At another point which presents a profile small enough for the successful removal of the employee.</w:t>
      </w:r>
    </w:p>
    <w:p w14:paraId="169E254A" w14:textId="77777777" w:rsidR="002F6C42" w:rsidRPr="003B1C29" w:rsidRDefault="002F6C42" w:rsidP="002F6C42">
      <w:pPr>
        <w:rPr>
          <w:rFonts w:ascii="Arial" w:hAnsi="Arial"/>
          <w:sz w:val="24"/>
          <w:szCs w:val="24"/>
        </w:rPr>
      </w:pPr>
      <w:r w:rsidRPr="003B1C29">
        <w:rPr>
          <w:rFonts w:ascii="Arial" w:hAnsi="Arial"/>
          <w:sz w:val="24"/>
          <w:szCs w:val="24"/>
        </w:rPr>
        <w:t xml:space="preserve">You must attach the retrieval line to a mechanical device or fixed point outside the space, so rescue can begin as soon as necessary. You must make sure a mechanical device is available to retrieve entrants from vertical spaces more than 5 feet (1.52 m) deep. </w:t>
      </w:r>
    </w:p>
    <w:p w14:paraId="4C09544F" w14:textId="77777777" w:rsidR="002F6C42" w:rsidRPr="003B1C29" w:rsidRDefault="002F6C42" w:rsidP="002F6C42">
      <w:pPr>
        <w:rPr>
          <w:rFonts w:ascii="Arial" w:hAnsi="Arial"/>
          <w:i/>
          <w:sz w:val="24"/>
          <w:szCs w:val="24"/>
        </w:rPr>
      </w:pPr>
      <w:r w:rsidRPr="003B1C29">
        <w:rPr>
          <w:rFonts w:ascii="Arial" w:hAnsi="Arial"/>
          <w:i/>
          <w:sz w:val="24"/>
          <w:szCs w:val="24"/>
        </w:rPr>
        <w:t xml:space="preserve">Note: When you can demonstrate that the use of a chest or full-body harness is not feasible or creates a greater hazard, then you may use </w:t>
      </w:r>
      <w:r w:rsidR="0094429F" w:rsidRPr="003B1C29">
        <w:rPr>
          <w:rFonts w:ascii="Arial" w:hAnsi="Arial"/>
          <w:i/>
          <w:sz w:val="24"/>
          <w:szCs w:val="24"/>
        </w:rPr>
        <w:t>wristlets,</w:t>
      </w:r>
      <w:r w:rsidRPr="003B1C29">
        <w:rPr>
          <w:rFonts w:ascii="Arial" w:hAnsi="Arial"/>
          <w:i/>
          <w:sz w:val="24"/>
          <w:szCs w:val="24"/>
        </w:rPr>
        <w:t xml:space="preserve"> or another method shown to be the safest and most effective alternative.</w:t>
      </w:r>
    </w:p>
    <w:p w14:paraId="1CF43F08" w14:textId="77777777" w:rsidR="00A168C0" w:rsidRPr="003B1C29" w:rsidRDefault="00A168C0" w:rsidP="00782AC3">
      <w:pPr>
        <w:pStyle w:val="Heading2"/>
        <w:numPr>
          <w:ilvl w:val="0"/>
          <w:numId w:val="0"/>
        </w:numPr>
        <w:ind w:left="576" w:hanging="576"/>
        <w:rPr>
          <w:rFonts w:ascii="Arial" w:hAnsi="Arial" w:cs="Arial"/>
          <w:b/>
          <w:color w:val="C00000"/>
          <w:sz w:val="32"/>
          <w:szCs w:val="32"/>
        </w:rPr>
      </w:pPr>
      <w:bookmarkStart w:id="6" w:name="_Toc419903363"/>
      <w:bookmarkStart w:id="7" w:name="_Toc419969124"/>
      <w:r w:rsidRPr="003B1C29">
        <w:rPr>
          <w:rFonts w:ascii="Arial" w:hAnsi="Arial" w:cs="Arial"/>
          <w:b/>
          <w:color w:val="C00000"/>
          <w:sz w:val="32"/>
          <w:szCs w:val="32"/>
        </w:rPr>
        <w:lastRenderedPageBreak/>
        <w:t>Procedure</w:t>
      </w:r>
      <w:bookmarkEnd w:id="6"/>
      <w:bookmarkEnd w:id="7"/>
    </w:p>
    <w:p w14:paraId="6122D1B3" w14:textId="77777777" w:rsidR="00A168C0" w:rsidRPr="003B1C29" w:rsidRDefault="00243E52" w:rsidP="00A168C0">
      <w:pPr>
        <w:rPr>
          <w:rFonts w:ascii="Arial" w:hAnsi="Arial"/>
          <w:sz w:val="24"/>
          <w:szCs w:val="24"/>
        </w:rPr>
      </w:pPr>
      <w:r w:rsidRPr="003B1C29">
        <w:rPr>
          <w:rFonts w:ascii="Arial" w:hAnsi="Arial"/>
          <w:b/>
          <w:sz w:val="24"/>
          <w:szCs w:val="24"/>
        </w:rPr>
        <w:t>[INSERT NAME AND/OR JOB TITLE HERE]</w:t>
      </w:r>
      <w:r w:rsidR="00567373" w:rsidRPr="003B1C29">
        <w:rPr>
          <w:rFonts w:ascii="Arial" w:hAnsi="Arial"/>
          <w:b/>
          <w:sz w:val="24"/>
          <w:szCs w:val="24"/>
        </w:rPr>
        <w:t xml:space="preserve"> </w:t>
      </w:r>
      <w:r w:rsidR="00567373" w:rsidRPr="003B1C29">
        <w:rPr>
          <w:rFonts w:ascii="Arial" w:hAnsi="Arial"/>
          <w:sz w:val="24"/>
          <w:szCs w:val="24"/>
        </w:rPr>
        <w:t>will</w:t>
      </w:r>
      <w:r w:rsidR="00A168C0" w:rsidRPr="003B1C29">
        <w:rPr>
          <w:rFonts w:ascii="Arial" w:hAnsi="Arial"/>
          <w:sz w:val="24"/>
          <w:szCs w:val="24"/>
        </w:rPr>
        <w:t xml:space="preserve"> identify all</w:t>
      </w:r>
      <w:r w:rsidR="00567373" w:rsidRPr="003B1C29">
        <w:rPr>
          <w:rFonts w:ascii="Arial" w:hAnsi="Arial"/>
          <w:sz w:val="24"/>
          <w:szCs w:val="24"/>
        </w:rPr>
        <w:t xml:space="preserve"> permit-required and/or alternative method </w:t>
      </w:r>
      <w:r w:rsidR="00A168C0" w:rsidRPr="003B1C29">
        <w:rPr>
          <w:rFonts w:ascii="Arial" w:hAnsi="Arial"/>
          <w:sz w:val="24"/>
          <w:szCs w:val="24"/>
        </w:rPr>
        <w:t xml:space="preserve">confined spaces.  The </w:t>
      </w:r>
      <w:r w:rsidR="00AC0955" w:rsidRPr="003B1C29">
        <w:rPr>
          <w:rFonts w:ascii="Arial" w:hAnsi="Arial"/>
          <w:b/>
          <w:sz w:val="24"/>
          <w:szCs w:val="24"/>
        </w:rPr>
        <w:t>[INSERT NAME AND/OR JOB TITLE HERE]</w:t>
      </w:r>
      <w:r w:rsidR="00A168C0" w:rsidRPr="003B1C29">
        <w:rPr>
          <w:rFonts w:ascii="Arial" w:hAnsi="Arial"/>
          <w:sz w:val="24"/>
          <w:szCs w:val="24"/>
        </w:rPr>
        <w:t xml:space="preserve"> will assist with identification and determination of confined spaces.</w:t>
      </w:r>
    </w:p>
    <w:p w14:paraId="0FD397EC" w14:textId="77777777" w:rsidR="00A168C0" w:rsidRPr="003B1C29" w:rsidRDefault="00D349AD"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Identify the type of confined space (permit-required and/or alternative methods).</w:t>
      </w:r>
    </w:p>
    <w:p w14:paraId="4377EEAF" w14:textId="77777777" w:rsidR="00C66BEA" w:rsidRPr="003B1C29" w:rsidRDefault="00C66BEA"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 xml:space="preserve">Verify that all employees involved in the confined space operation have been properly trained on their roles, how to identify, evaluate and eliminate hazards (potential and/or real hazards), use and maintenance of equipment, methods used to test and monitor the atmosphere within the space, how to prevent unauthorized entry, and rescue procedures.  </w:t>
      </w:r>
      <w:r w:rsidRPr="003B1C29">
        <w:rPr>
          <w:rFonts w:ascii="Arial" w:hAnsi="Arial"/>
          <w:i/>
          <w:color w:val="auto"/>
          <w:sz w:val="24"/>
          <w:szCs w:val="24"/>
        </w:rPr>
        <w:t xml:space="preserve">Please see additional </w:t>
      </w:r>
      <w:r w:rsidR="009B183A" w:rsidRPr="003B1C29">
        <w:rPr>
          <w:rFonts w:ascii="Arial" w:hAnsi="Arial"/>
          <w:i/>
          <w:color w:val="auto"/>
          <w:sz w:val="24"/>
          <w:szCs w:val="24"/>
        </w:rPr>
        <w:t xml:space="preserve">information on </w:t>
      </w:r>
      <w:r w:rsidRPr="003B1C29">
        <w:rPr>
          <w:rFonts w:ascii="Arial" w:hAnsi="Arial"/>
          <w:i/>
          <w:color w:val="auto"/>
          <w:sz w:val="24"/>
          <w:szCs w:val="24"/>
        </w:rPr>
        <w:t xml:space="preserve">training </w:t>
      </w:r>
      <w:r w:rsidR="009B183A" w:rsidRPr="003B1C29">
        <w:rPr>
          <w:rFonts w:ascii="Arial" w:hAnsi="Arial"/>
          <w:i/>
          <w:color w:val="auto"/>
          <w:sz w:val="24"/>
          <w:szCs w:val="24"/>
        </w:rPr>
        <w:t>in the training section of this chapter</w:t>
      </w:r>
      <w:r w:rsidRPr="003B1C29">
        <w:rPr>
          <w:rFonts w:ascii="Arial" w:hAnsi="Arial"/>
          <w:i/>
          <w:color w:val="auto"/>
          <w:sz w:val="24"/>
          <w:szCs w:val="24"/>
        </w:rPr>
        <w:t>.</w:t>
      </w:r>
    </w:p>
    <w:p w14:paraId="6B0C8105" w14:textId="77777777" w:rsidR="00A168C0" w:rsidRPr="003B1C29" w:rsidRDefault="00183DEC"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 xml:space="preserve">Complete </w:t>
      </w:r>
      <w:r w:rsidR="00755AE6" w:rsidRPr="003B1C29">
        <w:rPr>
          <w:rFonts w:ascii="Arial" w:hAnsi="Arial"/>
          <w:color w:val="auto"/>
          <w:sz w:val="24"/>
          <w:szCs w:val="24"/>
        </w:rPr>
        <w:t>the Confined Space Entry Permit Form</w:t>
      </w:r>
      <w:r w:rsidRPr="003B1C29">
        <w:rPr>
          <w:rFonts w:ascii="Arial" w:hAnsi="Arial"/>
          <w:color w:val="auto"/>
          <w:sz w:val="24"/>
          <w:szCs w:val="24"/>
        </w:rPr>
        <w:t xml:space="preserve"> and document if entry is permit-required and/or alternative methods on</w:t>
      </w:r>
      <w:r w:rsidR="00755AE6" w:rsidRPr="003B1C29">
        <w:rPr>
          <w:rFonts w:ascii="Arial" w:hAnsi="Arial"/>
          <w:color w:val="auto"/>
          <w:sz w:val="24"/>
          <w:szCs w:val="24"/>
        </w:rPr>
        <w:t xml:space="preserve"> the form</w:t>
      </w:r>
      <w:r w:rsidRPr="003B1C29">
        <w:rPr>
          <w:rFonts w:ascii="Arial" w:hAnsi="Arial"/>
          <w:b/>
          <w:color w:val="auto"/>
          <w:sz w:val="24"/>
          <w:szCs w:val="24"/>
        </w:rPr>
        <w:t>.</w:t>
      </w:r>
      <w:r w:rsidR="00A168C0" w:rsidRPr="003B1C29">
        <w:rPr>
          <w:rFonts w:ascii="Arial" w:hAnsi="Arial"/>
          <w:color w:val="auto"/>
          <w:sz w:val="24"/>
          <w:szCs w:val="24"/>
        </w:rPr>
        <w:t xml:space="preserve"> </w:t>
      </w:r>
    </w:p>
    <w:p w14:paraId="59BE87AA" w14:textId="77777777" w:rsidR="00A168C0" w:rsidRPr="003B1C29" w:rsidRDefault="00200C27"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Evaluate the actual and potential hazards of each confined space.</w:t>
      </w:r>
    </w:p>
    <w:p w14:paraId="7D675F7E" w14:textId="77777777" w:rsidR="00200C27" w:rsidRPr="003B1C29" w:rsidRDefault="00200C27"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Document actual and potential hazards on</w:t>
      </w:r>
      <w:r w:rsidR="00755AE6" w:rsidRPr="003B1C29">
        <w:rPr>
          <w:rFonts w:ascii="Arial" w:hAnsi="Arial"/>
          <w:color w:val="auto"/>
          <w:sz w:val="24"/>
          <w:szCs w:val="24"/>
        </w:rPr>
        <w:t xml:space="preserve"> the Confined Space Entry Permit</w:t>
      </w:r>
      <w:r w:rsidRPr="003B1C29">
        <w:rPr>
          <w:rFonts w:ascii="Arial" w:hAnsi="Arial"/>
          <w:color w:val="auto"/>
          <w:sz w:val="24"/>
          <w:szCs w:val="24"/>
        </w:rPr>
        <w:t>.  This information must be made available to employees.</w:t>
      </w:r>
      <w:r w:rsidR="005706DB" w:rsidRPr="003B1C29">
        <w:rPr>
          <w:rFonts w:ascii="Arial" w:hAnsi="Arial"/>
          <w:color w:val="auto"/>
          <w:sz w:val="24"/>
          <w:szCs w:val="24"/>
        </w:rPr>
        <w:t xml:space="preserve">  </w:t>
      </w:r>
      <w:r w:rsidR="006B3E6C" w:rsidRPr="003B1C29">
        <w:rPr>
          <w:rFonts w:ascii="Arial" w:hAnsi="Arial"/>
          <w:color w:val="auto"/>
          <w:sz w:val="24"/>
          <w:szCs w:val="24"/>
        </w:rPr>
        <w:t>Allow entrants and/or their representatives the opportunity to observe any monitoring or testing, or any actions to eliminate or control hazards.</w:t>
      </w:r>
      <w:r w:rsidRPr="003B1C29">
        <w:rPr>
          <w:rFonts w:ascii="Arial" w:hAnsi="Arial"/>
          <w:color w:val="auto"/>
          <w:sz w:val="24"/>
          <w:szCs w:val="24"/>
        </w:rPr>
        <w:t xml:space="preserve">  For permit-required confined spaces the affected employees must be informed about the existence, location and danger in the workplace by:  Posting danger signs or using any other equally effective means to inform employees. </w:t>
      </w:r>
    </w:p>
    <w:p w14:paraId="01C763B5" w14:textId="77777777" w:rsidR="00C66BEA" w:rsidRPr="003B1C29" w:rsidRDefault="00C66BEA"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Utilize</w:t>
      </w:r>
      <w:r w:rsidR="000C461C" w:rsidRPr="003B1C29">
        <w:rPr>
          <w:rFonts w:ascii="Arial" w:hAnsi="Arial"/>
          <w:color w:val="auto"/>
          <w:sz w:val="24"/>
          <w:szCs w:val="24"/>
        </w:rPr>
        <w:t xml:space="preserve"> physical barricades,</w:t>
      </w:r>
      <w:r w:rsidRPr="003B1C29">
        <w:rPr>
          <w:rFonts w:ascii="Arial" w:hAnsi="Arial"/>
          <w:color w:val="auto"/>
          <w:sz w:val="24"/>
          <w:szCs w:val="24"/>
        </w:rPr>
        <w:t xml:space="preserve"> guardrails, signage, covers, etc. to prevent unauthorized employees from entering permit-required and/or alternative methods confined spaces.</w:t>
      </w:r>
      <w:r w:rsidR="003B1C29">
        <w:rPr>
          <w:rFonts w:ascii="Arial" w:hAnsi="Arial"/>
          <w:color w:val="auto"/>
          <w:sz w:val="24"/>
          <w:szCs w:val="24"/>
        </w:rPr>
        <w:br/>
      </w:r>
    </w:p>
    <w:p w14:paraId="5948BED7" w14:textId="77777777" w:rsidR="00566BBF" w:rsidRPr="003B1C29" w:rsidRDefault="00A168C0" w:rsidP="003B1C29">
      <w:pPr>
        <w:pStyle w:val="Heading2"/>
        <w:numPr>
          <w:ilvl w:val="0"/>
          <w:numId w:val="0"/>
        </w:numPr>
        <w:ind w:left="576" w:hanging="576"/>
        <w:rPr>
          <w:rFonts w:ascii="Arial" w:hAnsi="Arial" w:cs="Arial"/>
          <w:b/>
          <w:color w:val="C00000"/>
          <w:sz w:val="32"/>
          <w:szCs w:val="32"/>
        </w:rPr>
      </w:pPr>
      <w:bookmarkStart w:id="8" w:name="_Toc419903364"/>
      <w:bookmarkStart w:id="9" w:name="_Toc419969125"/>
      <w:r w:rsidRPr="003B1C29">
        <w:rPr>
          <w:rFonts w:ascii="Arial" w:hAnsi="Arial" w:cs="Arial"/>
          <w:b/>
          <w:color w:val="C00000"/>
          <w:sz w:val="32"/>
          <w:szCs w:val="32"/>
        </w:rPr>
        <w:t xml:space="preserve">Entry Requirements for </w:t>
      </w:r>
      <w:r w:rsidR="00566BBF" w:rsidRPr="003B1C29">
        <w:rPr>
          <w:rFonts w:ascii="Arial" w:hAnsi="Arial" w:cs="Arial"/>
          <w:b/>
          <w:color w:val="C00000"/>
          <w:sz w:val="32"/>
          <w:szCs w:val="32"/>
        </w:rPr>
        <w:t xml:space="preserve">Permit-Required </w:t>
      </w:r>
      <w:r w:rsidRPr="003B1C29">
        <w:rPr>
          <w:rFonts w:ascii="Arial" w:hAnsi="Arial" w:cs="Arial"/>
          <w:b/>
          <w:color w:val="C00000"/>
          <w:sz w:val="32"/>
          <w:szCs w:val="32"/>
        </w:rPr>
        <w:t>Entry</w:t>
      </w:r>
      <w:bookmarkEnd w:id="8"/>
      <w:bookmarkEnd w:id="9"/>
    </w:p>
    <w:p w14:paraId="56CE1EC4" w14:textId="77777777" w:rsidR="00A168C0"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Obtain a </w:t>
      </w:r>
      <w:r w:rsidR="00755AE6" w:rsidRPr="003B1C29">
        <w:rPr>
          <w:rFonts w:ascii="Arial" w:hAnsi="Arial"/>
          <w:color w:val="auto"/>
          <w:sz w:val="24"/>
          <w:szCs w:val="24"/>
        </w:rPr>
        <w:t>Confined Space Entry Permit Form</w:t>
      </w:r>
      <w:r w:rsidRPr="003B1C29">
        <w:rPr>
          <w:rFonts w:ascii="Arial" w:hAnsi="Arial"/>
          <w:color w:val="auto"/>
          <w:sz w:val="24"/>
          <w:szCs w:val="24"/>
        </w:rPr>
        <w:t xml:space="preserve"> and the</w:t>
      </w:r>
      <w:r w:rsidR="00566BBF" w:rsidRPr="003B1C29">
        <w:rPr>
          <w:rFonts w:ascii="Arial" w:hAnsi="Arial"/>
          <w:color w:val="auto"/>
          <w:sz w:val="24"/>
          <w:szCs w:val="24"/>
        </w:rPr>
        <w:t xml:space="preserve"> proper</w:t>
      </w:r>
      <w:r w:rsidRPr="003B1C29">
        <w:rPr>
          <w:rFonts w:ascii="Arial" w:hAnsi="Arial"/>
          <w:color w:val="auto"/>
          <w:sz w:val="24"/>
          <w:szCs w:val="24"/>
        </w:rPr>
        <w:t xml:space="preserve"> equipment to test</w:t>
      </w:r>
      <w:r w:rsidR="00566BBF" w:rsidRPr="003B1C29">
        <w:rPr>
          <w:rFonts w:ascii="Arial" w:hAnsi="Arial"/>
          <w:color w:val="auto"/>
          <w:sz w:val="24"/>
          <w:szCs w:val="24"/>
        </w:rPr>
        <w:t xml:space="preserve"> and ventilate</w:t>
      </w:r>
      <w:r w:rsidRPr="003B1C29">
        <w:rPr>
          <w:rFonts w:ascii="Arial" w:hAnsi="Arial"/>
          <w:color w:val="auto"/>
          <w:sz w:val="24"/>
          <w:szCs w:val="24"/>
        </w:rPr>
        <w:t xml:space="preserve"> the confined space for </w:t>
      </w:r>
      <w:r w:rsidR="00566BBF" w:rsidRPr="003B1C29">
        <w:rPr>
          <w:rFonts w:ascii="Arial" w:hAnsi="Arial"/>
          <w:color w:val="auto"/>
          <w:sz w:val="24"/>
          <w:szCs w:val="24"/>
        </w:rPr>
        <w:t>o</w:t>
      </w:r>
      <w:r w:rsidRPr="003B1C29">
        <w:rPr>
          <w:rFonts w:ascii="Arial" w:hAnsi="Arial"/>
          <w:color w:val="auto"/>
          <w:sz w:val="24"/>
          <w:szCs w:val="24"/>
        </w:rPr>
        <w:t>xygen,</w:t>
      </w:r>
      <w:r w:rsidR="00566BBF" w:rsidRPr="003B1C29">
        <w:rPr>
          <w:rFonts w:ascii="Arial" w:hAnsi="Arial"/>
          <w:color w:val="auto"/>
          <w:sz w:val="24"/>
          <w:szCs w:val="24"/>
        </w:rPr>
        <w:t xml:space="preserve"> combustible gases and vapors and</w:t>
      </w:r>
      <w:r w:rsidRPr="003B1C29">
        <w:rPr>
          <w:rFonts w:ascii="Arial" w:hAnsi="Arial"/>
          <w:color w:val="auto"/>
          <w:sz w:val="24"/>
          <w:szCs w:val="24"/>
        </w:rPr>
        <w:t xml:space="preserve"> toxic</w:t>
      </w:r>
      <w:r w:rsidR="00566BBF" w:rsidRPr="003B1C29">
        <w:rPr>
          <w:rFonts w:ascii="Arial" w:hAnsi="Arial"/>
          <w:color w:val="auto"/>
          <w:sz w:val="24"/>
          <w:szCs w:val="24"/>
        </w:rPr>
        <w:t xml:space="preserve"> gases </w:t>
      </w:r>
      <w:r w:rsidRPr="003B1C29">
        <w:rPr>
          <w:rFonts w:ascii="Arial" w:hAnsi="Arial"/>
          <w:color w:val="auto"/>
          <w:sz w:val="24"/>
          <w:szCs w:val="24"/>
        </w:rPr>
        <w:t xml:space="preserve">and </w:t>
      </w:r>
      <w:r w:rsidR="00566BBF" w:rsidRPr="003B1C29">
        <w:rPr>
          <w:rFonts w:ascii="Arial" w:hAnsi="Arial"/>
          <w:color w:val="auto"/>
          <w:sz w:val="24"/>
          <w:szCs w:val="24"/>
        </w:rPr>
        <w:t>vapors</w:t>
      </w:r>
      <w:r w:rsidRPr="003B1C29">
        <w:rPr>
          <w:rFonts w:ascii="Arial" w:hAnsi="Arial"/>
          <w:color w:val="auto"/>
          <w:sz w:val="24"/>
          <w:szCs w:val="24"/>
        </w:rPr>
        <w:t xml:space="preserve"> from the </w:t>
      </w:r>
      <w:r w:rsidR="00566BBF" w:rsidRPr="003B1C29">
        <w:rPr>
          <w:rFonts w:ascii="Arial" w:hAnsi="Arial"/>
          <w:color w:val="auto"/>
          <w:sz w:val="24"/>
          <w:szCs w:val="24"/>
        </w:rPr>
        <w:t>Program Administrator or Entry Supervisor</w:t>
      </w:r>
      <w:r w:rsidRPr="003B1C29">
        <w:rPr>
          <w:rFonts w:ascii="Arial" w:hAnsi="Arial"/>
          <w:color w:val="auto"/>
          <w:sz w:val="24"/>
          <w:szCs w:val="24"/>
        </w:rPr>
        <w:t xml:space="preserve">. </w:t>
      </w:r>
    </w:p>
    <w:p w14:paraId="3C7F1BD2" w14:textId="77777777" w:rsidR="00566BBF" w:rsidRPr="003B1C29" w:rsidRDefault="00755AE6" w:rsidP="00A168C0">
      <w:pPr>
        <w:pStyle w:val="ListParagraph"/>
        <w:numPr>
          <w:ilvl w:val="0"/>
          <w:numId w:val="5"/>
        </w:numPr>
        <w:rPr>
          <w:rFonts w:ascii="Arial" w:hAnsi="Arial"/>
          <w:color w:val="auto"/>
          <w:sz w:val="24"/>
          <w:szCs w:val="24"/>
        </w:rPr>
      </w:pPr>
      <w:r w:rsidRPr="003B1C29">
        <w:rPr>
          <w:rFonts w:ascii="Arial" w:hAnsi="Arial"/>
          <w:color w:val="auto"/>
          <w:sz w:val="24"/>
          <w:szCs w:val="24"/>
        </w:rPr>
        <w:t>Complete the Confined Space Entry Permit Form and mark the box for permit-required confined space.</w:t>
      </w:r>
    </w:p>
    <w:p w14:paraId="735B203A" w14:textId="77777777" w:rsidR="00755AE6" w:rsidRPr="003B1C29" w:rsidRDefault="00755AE6"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Post the Confined Space Entry permit at the entry of the location or by any other equally effective means. </w:t>
      </w:r>
      <w:r w:rsidR="002326F1" w:rsidRPr="003B1C29">
        <w:rPr>
          <w:rFonts w:ascii="Arial" w:hAnsi="Arial"/>
          <w:i/>
          <w:color w:val="auto"/>
          <w:sz w:val="24"/>
          <w:szCs w:val="24"/>
        </w:rPr>
        <w:t xml:space="preserve">Permit-Required Entry Permits must be kept for at least one year.  You must keep permit-required entry permits that show the actual </w:t>
      </w:r>
      <w:r w:rsidR="002326F1" w:rsidRPr="003B1C29">
        <w:rPr>
          <w:rFonts w:ascii="Arial" w:hAnsi="Arial"/>
          <w:i/>
          <w:color w:val="auto"/>
          <w:sz w:val="24"/>
          <w:szCs w:val="24"/>
        </w:rPr>
        <w:lastRenderedPageBreak/>
        <w:t>atmosphere an employee entered or worked in, as employee exposure records per WAC 296-802.</w:t>
      </w:r>
    </w:p>
    <w:p w14:paraId="09F04237" w14:textId="77777777" w:rsidR="00A168C0"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The permit must be filled out completely and signed by the </w:t>
      </w:r>
      <w:r w:rsidR="00755AE6" w:rsidRPr="003B1C29">
        <w:rPr>
          <w:rFonts w:ascii="Arial" w:hAnsi="Arial"/>
          <w:color w:val="auto"/>
          <w:sz w:val="24"/>
          <w:szCs w:val="24"/>
        </w:rPr>
        <w:t>entry supervisor</w:t>
      </w:r>
      <w:r w:rsidRPr="003B1C29">
        <w:rPr>
          <w:rFonts w:ascii="Arial" w:hAnsi="Arial"/>
          <w:color w:val="auto"/>
          <w:sz w:val="24"/>
          <w:szCs w:val="24"/>
        </w:rPr>
        <w:t xml:space="preserve">, the </w:t>
      </w:r>
      <w:r w:rsidR="00755AE6" w:rsidRPr="003B1C29">
        <w:rPr>
          <w:rFonts w:ascii="Arial" w:hAnsi="Arial"/>
          <w:color w:val="auto"/>
          <w:sz w:val="24"/>
          <w:szCs w:val="24"/>
        </w:rPr>
        <w:t>entrant(s)</w:t>
      </w:r>
      <w:r w:rsidRPr="003B1C29">
        <w:rPr>
          <w:rFonts w:ascii="Arial" w:hAnsi="Arial"/>
          <w:color w:val="auto"/>
          <w:sz w:val="24"/>
          <w:szCs w:val="24"/>
        </w:rPr>
        <w:t xml:space="preserve"> and the </w:t>
      </w:r>
      <w:r w:rsidR="00755AE6" w:rsidRPr="003B1C29">
        <w:rPr>
          <w:rFonts w:ascii="Arial" w:hAnsi="Arial"/>
          <w:color w:val="auto"/>
          <w:sz w:val="24"/>
          <w:szCs w:val="24"/>
        </w:rPr>
        <w:t>attendant</w:t>
      </w:r>
      <w:r w:rsidRPr="003B1C29">
        <w:rPr>
          <w:rFonts w:ascii="Arial" w:hAnsi="Arial"/>
          <w:color w:val="auto"/>
          <w:sz w:val="24"/>
          <w:szCs w:val="24"/>
        </w:rPr>
        <w:t xml:space="preserve">. </w:t>
      </w:r>
    </w:p>
    <w:p w14:paraId="6128F63F" w14:textId="77777777" w:rsidR="002326F1" w:rsidRPr="003B1C29" w:rsidRDefault="002326F1" w:rsidP="00A168C0">
      <w:pPr>
        <w:pStyle w:val="ListParagraph"/>
        <w:numPr>
          <w:ilvl w:val="0"/>
          <w:numId w:val="5"/>
        </w:numPr>
        <w:rPr>
          <w:rFonts w:ascii="Arial" w:hAnsi="Arial"/>
          <w:color w:val="auto"/>
          <w:sz w:val="24"/>
          <w:szCs w:val="24"/>
        </w:rPr>
      </w:pPr>
      <w:r w:rsidRPr="003B1C29">
        <w:rPr>
          <w:rFonts w:ascii="Arial" w:hAnsi="Arial"/>
          <w:color w:val="auto"/>
          <w:sz w:val="24"/>
          <w:szCs w:val="24"/>
        </w:rPr>
        <w:t>Implement all measures necessary to prevent unauthorized entry into permit-required confined spaces.</w:t>
      </w:r>
    </w:p>
    <w:p w14:paraId="7B7BA68D" w14:textId="77777777" w:rsidR="002326F1" w:rsidRPr="003B1C29" w:rsidRDefault="002326F1" w:rsidP="00A168C0">
      <w:pPr>
        <w:pStyle w:val="ListParagraph"/>
        <w:numPr>
          <w:ilvl w:val="0"/>
          <w:numId w:val="5"/>
        </w:numPr>
        <w:rPr>
          <w:rFonts w:ascii="Arial" w:hAnsi="Arial"/>
          <w:color w:val="auto"/>
          <w:sz w:val="24"/>
          <w:szCs w:val="24"/>
        </w:rPr>
      </w:pPr>
      <w:r w:rsidRPr="003B1C29">
        <w:rPr>
          <w:rFonts w:ascii="Arial" w:hAnsi="Arial"/>
          <w:color w:val="auto"/>
          <w:sz w:val="24"/>
          <w:szCs w:val="24"/>
        </w:rPr>
        <w:t>Test for atmospheric hazards, in this order: Oxygen, combustible gases and vapors, toxic gases and vapors</w:t>
      </w:r>
      <w:r w:rsidR="00CE6CF6" w:rsidRPr="003B1C29">
        <w:rPr>
          <w:rFonts w:ascii="Arial" w:hAnsi="Arial"/>
          <w:color w:val="auto"/>
          <w:sz w:val="24"/>
          <w:szCs w:val="24"/>
        </w:rPr>
        <w:t>.  Allow each entrant or their authorized representative an opportunity to observe the testing.  This includes pre-entry and subsequent/continual monitoring of the permit-required confined spaces.</w:t>
      </w:r>
      <w:r w:rsidR="0084502F" w:rsidRPr="003B1C29">
        <w:rPr>
          <w:rFonts w:ascii="Arial" w:hAnsi="Arial"/>
          <w:color w:val="auto"/>
          <w:sz w:val="24"/>
          <w:szCs w:val="24"/>
        </w:rPr>
        <w:t xml:space="preserve">  Testing must be done before entry and during entry.</w:t>
      </w:r>
    </w:p>
    <w:p w14:paraId="51B15CFE" w14:textId="77777777" w:rsidR="0084502F"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Ventilation shall be maintained at all times when employees are working in</w:t>
      </w:r>
      <w:r w:rsidR="0084502F" w:rsidRPr="003B1C29">
        <w:rPr>
          <w:rFonts w:ascii="Arial" w:hAnsi="Arial"/>
          <w:color w:val="auto"/>
          <w:sz w:val="24"/>
          <w:szCs w:val="24"/>
        </w:rPr>
        <w:t xml:space="preserve"> permit-required</w:t>
      </w:r>
      <w:r w:rsidRPr="003B1C29">
        <w:rPr>
          <w:rFonts w:ascii="Arial" w:hAnsi="Arial"/>
          <w:color w:val="auto"/>
          <w:sz w:val="24"/>
          <w:szCs w:val="24"/>
        </w:rPr>
        <w:t xml:space="preserve"> confined spaces</w:t>
      </w:r>
      <w:r w:rsidR="0084502F" w:rsidRPr="003B1C29">
        <w:rPr>
          <w:rFonts w:ascii="Arial" w:hAnsi="Arial"/>
          <w:color w:val="auto"/>
          <w:sz w:val="24"/>
          <w:szCs w:val="24"/>
        </w:rPr>
        <w:t>.</w:t>
      </w:r>
    </w:p>
    <w:p w14:paraId="1C495A29" w14:textId="77777777" w:rsidR="00A168C0" w:rsidRPr="003B1C29" w:rsidRDefault="0084502F"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Provide adequate rescue and emergency </w:t>
      </w:r>
      <w:r w:rsidR="00774456" w:rsidRPr="003B1C29">
        <w:rPr>
          <w:rFonts w:ascii="Arial" w:hAnsi="Arial"/>
          <w:color w:val="auto"/>
          <w:sz w:val="24"/>
          <w:szCs w:val="24"/>
        </w:rPr>
        <w:t>services during</w:t>
      </w:r>
      <w:r w:rsidRPr="003B1C29">
        <w:rPr>
          <w:rFonts w:ascii="Arial" w:hAnsi="Arial"/>
          <w:color w:val="auto"/>
          <w:sz w:val="24"/>
          <w:szCs w:val="24"/>
        </w:rPr>
        <w:t xml:space="preserve"> permit-required confined space entry operations.  </w:t>
      </w:r>
      <w:r w:rsidRPr="003B1C29">
        <w:rPr>
          <w:rFonts w:ascii="Arial" w:hAnsi="Arial"/>
          <w:i/>
          <w:color w:val="auto"/>
          <w:sz w:val="24"/>
          <w:szCs w:val="24"/>
        </w:rPr>
        <w:t>The following is not considered adequate rescue and emergency services:  Planning to rely on a rescue service and posting a contact number (like 911) without contacting them to verify that they can provide adequate rescue services.</w:t>
      </w:r>
      <w:r w:rsidR="00CA6AA4" w:rsidRPr="003B1C29">
        <w:rPr>
          <w:rFonts w:ascii="Arial" w:hAnsi="Arial"/>
          <w:color w:val="auto"/>
          <w:sz w:val="24"/>
          <w:szCs w:val="24"/>
        </w:rPr>
        <w:t xml:space="preserve">  Information on what is required of a rescue service can be found in the Roles and Responsibilities section of this chapter.</w:t>
      </w:r>
    </w:p>
    <w:p w14:paraId="4514A139" w14:textId="77777777" w:rsidR="00276EC5" w:rsidRPr="003B1C29" w:rsidRDefault="00CA6AA4" w:rsidP="00A168C0">
      <w:pPr>
        <w:pStyle w:val="ListParagraph"/>
        <w:numPr>
          <w:ilvl w:val="0"/>
          <w:numId w:val="5"/>
        </w:numPr>
        <w:rPr>
          <w:rFonts w:ascii="Arial" w:hAnsi="Arial"/>
          <w:color w:val="auto"/>
          <w:sz w:val="24"/>
          <w:szCs w:val="24"/>
        </w:rPr>
      </w:pPr>
      <w:r w:rsidRPr="003B1C29">
        <w:rPr>
          <w:rFonts w:ascii="Arial" w:hAnsi="Arial"/>
          <w:color w:val="auto"/>
          <w:sz w:val="24"/>
          <w:szCs w:val="24"/>
        </w:rPr>
        <w:t>If rescue services aren’t available, the program administrator or the entry supervisor will be responsible for determining if the contractor will provide a rescue team or if non-entry rescue methods will be used.  Non-Entry rescue service information can be found in the Roles and Responsibilities section of this chapter.</w:t>
      </w:r>
    </w:p>
    <w:p w14:paraId="4379E8BD" w14:textId="77777777" w:rsidR="00A168C0"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An </w:t>
      </w:r>
      <w:r w:rsidR="00CA6AA4" w:rsidRPr="003B1C29">
        <w:rPr>
          <w:rFonts w:ascii="Arial" w:hAnsi="Arial"/>
          <w:color w:val="auto"/>
          <w:sz w:val="24"/>
          <w:szCs w:val="24"/>
        </w:rPr>
        <w:t>attendant</w:t>
      </w:r>
      <w:r w:rsidRPr="003B1C29">
        <w:rPr>
          <w:rFonts w:ascii="Arial" w:hAnsi="Arial"/>
          <w:color w:val="auto"/>
          <w:sz w:val="24"/>
          <w:szCs w:val="24"/>
        </w:rPr>
        <w:t xml:space="preserve"> shall be stationed outside the </w:t>
      </w:r>
      <w:r w:rsidR="00CA6AA4" w:rsidRPr="003B1C29">
        <w:rPr>
          <w:rFonts w:ascii="Arial" w:hAnsi="Arial"/>
          <w:color w:val="auto"/>
          <w:sz w:val="24"/>
          <w:szCs w:val="24"/>
        </w:rPr>
        <w:t xml:space="preserve">permit-required </w:t>
      </w:r>
      <w:r w:rsidRPr="003B1C29">
        <w:rPr>
          <w:rFonts w:ascii="Arial" w:hAnsi="Arial"/>
          <w:color w:val="auto"/>
          <w:sz w:val="24"/>
          <w:szCs w:val="24"/>
        </w:rPr>
        <w:t>confined space.</w:t>
      </w:r>
      <w:r w:rsidR="00CA6AA4" w:rsidRPr="003B1C29">
        <w:rPr>
          <w:rFonts w:ascii="Arial" w:hAnsi="Arial"/>
          <w:color w:val="auto"/>
          <w:sz w:val="24"/>
          <w:szCs w:val="24"/>
        </w:rPr>
        <w:t xml:space="preserve">  The attendant must meet the requirements established in the Roles and Responsibilities section of this chapter.  They must also continuously maintain an accurate count of entrant(s) in the space.</w:t>
      </w:r>
      <w:r w:rsidRPr="003B1C29">
        <w:rPr>
          <w:rFonts w:ascii="Arial" w:hAnsi="Arial"/>
          <w:color w:val="auto"/>
          <w:sz w:val="24"/>
          <w:szCs w:val="24"/>
        </w:rPr>
        <w:t xml:space="preserve"> The </w:t>
      </w:r>
      <w:r w:rsidR="00CA6AA4" w:rsidRPr="003B1C29">
        <w:rPr>
          <w:rFonts w:ascii="Arial" w:hAnsi="Arial"/>
          <w:color w:val="auto"/>
          <w:sz w:val="24"/>
          <w:szCs w:val="24"/>
        </w:rPr>
        <w:t>attendant</w:t>
      </w:r>
      <w:r w:rsidRPr="003B1C29">
        <w:rPr>
          <w:rFonts w:ascii="Arial" w:hAnsi="Arial"/>
          <w:color w:val="auto"/>
          <w:sz w:val="24"/>
          <w:szCs w:val="24"/>
        </w:rPr>
        <w:t xml:space="preserve"> will also maintain</w:t>
      </w:r>
      <w:r w:rsidR="00CA6AA4" w:rsidRPr="003B1C29">
        <w:rPr>
          <w:rFonts w:ascii="Arial" w:hAnsi="Arial"/>
          <w:color w:val="auto"/>
          <w:sz w:val="24"/>
          <w:szCs w:val="24"/>
        </w:rPr>
        <w:t xml:space="preserve"> commun</w:t>
      </w:r>
      <w:r w:rsidR="004925B0" w:rsidRPr="003B1C29">
        <w:rPr>
          <w:rFonts w:ascii="Arial" w:hAnsi="Arial"/>
          <w:color w:val="auto"/>
          <w:sz w:val="24"/>
          <w:szCs w:val="24"/>
        </w:rPr>
        <w:t>ication with the entrant(s) as necessary to monitor their status or alert them of the need to evacuate the permit-required confined space.</w:t>
      </w:r>
      <w:r w:rsidR="001A5B09" w:rsidRPr="003B1C29">
        <w:rPr>
          <w:rFonts w:ascii="Arial" w:hAnsi="Arial"/>
          <w:color w:val="auto"/>
          <w:sz w:val="24"/>
          <w:szCs w:val="24"/>
        </w:rPr>
        <w:t xml:space="preserve">  The attendant will perform non</w:t>
      </w:r>
      <w:r w:rsidR="005B2F36" w:rsidRPr="003B1C29">
        <w:rPr>
          <w:rFonts w:ascii="Arial" w:hAnsi="Arial"/>
          <w:color w:val="auto"/>
          <w:sz w:val="24"/>
          <w:szCs w:val="24"/>
        </w:rPr>
        <w:t>-</w:t>
      </w:r>
      <w:r w:rsidR="001A5B09" w:rsidRPr="003B1C29">
        <w:rPr>
          <w:rFonts w:ascii="Arial" w:hAnsi="Arial"/>
          <w:color w:val="auto"/>
          <w:sz w:val="24"/>
          <w:szCs w:val="24"/>
        </w:rPr>
        <w:t xml:space="preserve">entry rescues as specified in the rescue procedure and has the means to call for rescue and other emergency services as soon as entrant(s) may need assistance to escape from the permit-required confined space.  The </w:t>
      </w:r>
      <w:r w:rsidR="001A5B09" w:rsidRPr="003B1C29">
        <w:rPr>
          <w:rFonts w:ascii="Arial" w:hAnsi="Arial"/>
          <w:color w:val="auto"/>
          <w:sz w:val="24"/>
          <w:szCs w:val="24"/>
        </w:rPr>
        <w:lastRenderedPageBreak/>
        <w:t xml:space="preserve">attendant can terminate and order entrant(s) to exit the permit-required confined space at </w:t>
      </w:r>
      <w:r w:rsidR="0001251C" w:rsidRPr="003B1C29">
        <w:rPr>
          <w:rFonts w:ascii="Arial" w:hAnsi="Arial"/>
          <w:color w:val="auto"/>
          <w:sz w:val="24"/>
          <w:szCs w:val="24"/>
        </w:rPr>
        <w:t>any time</w:t>
      </w:r>
      <w:r w:rsidR="001A5B09" w:rsidRPr="003B1C29">
        <w:rPr>
          <w:rFonts w:ascii="Arial" w:hAnsi="Arial"/>
          <w:color w:val="auto"/>
          <w:sz w:val="24"/>
          <w:szCs w:val="24"/>
        </w:rPr>
        <w:t xml:space="preserve"> during the entry.</w:t>
      </w:r>
    </w:p>
    <w:p w14:paraId="36E27D1E" w14:textId="77777777" w:rsidR="0001251C" w:rsidRPr="003B1C29" w:rsidRDefault="0001251C" w:rsidP="00A168C0">
      <w:pPr>
        <w:pStyle w:val="ListParagraph"/>
        <w:numPr>
          <w:ilvl w:val="0"/>
          <w:numId w:val="5"/>
        </w:numPr>
        <w:rPr>
          <w:rFonts w:ascii="Arial" w:hAnsi="Arial"/>
          <w:color w:val="auto"/>
          <w:sz w:val="24"/>
          <w:szCs w:val="24"/>
        </w:rPr>
      </w:pPr>
      <w:r w:rsidRPr="003B1C29">
        <w:rPr>
          <w:rFonts w:ascii="Arial" w:hAnsi="Arial"/>
          <w:color w:val="auto"/>
          <w:sz w:val="24"/>
          <w:szCs w:val="24"/>
        </w:rPr>
        <w:t>When entry operations are complete, including securing an entrance cover</w:t>
      </w:r>
      <w:r w:rsidR="005B2F36" w:rsidRPr="003B1C29">
        <w:rPr>
          <w:rFonts w:ascii="Arial" w:hAnsi="Arial"/>
          <w:color w:val="auto"/>
          <w:sz w:val="24"/>
          <w:szCs w:val="24"/>
        </w:rPr>
        <w:t>, the</w:t>
      </w:r>
      <w:r w:rsidRPr="003B1C29">
        <w:rPr>
          <w:rFonts w:ascii="Arial" w:hAnsi="Arial"/>
          <w:color w:val="auto"/>
          <w:sz w:val="24"/>
          <w:szCs w:val="24"/>
        </w:rPr>
        <w:t xml:space="preserve"> Confined Space Entry </w:t>
      </w:r>
      <w:r w:rsidR="005B2F36" w:rsidRPr="003B1C29">
        <w:rPr>
          <w:rFonts w:ascii="Arial" w:hAnsi="Arial"/>
          <w:color w:val="auto"/>
          <w:sz w:val="24"/>
          <w:szCs w:val="24"/>
        </w:rPr>
        <w:t>P</w:t>
      </w:r>
      <w:r w:rsidRPr="003B1C29">
        <w:rPr>
          <w:rFonts w:ascii="Arial" w:hAnsi="Arial"/>
          <w:color w:val="auto"/>
          <w:sz w:val="24"/>
          <w:szCs w:val="24"/>
        </w:rPr>
        <w:t xml:space="preserve">ermit can be </w:t>
      </w:r>
      <w:r w:rsidR="00C51B24" w:rsidRPr="003B1C29">
        <w:rPr>
          <w:rFonts w:ascii="Arial" w:hAnsi="Arial"/>
          <w:color w:val="auto"/>
          <w:sz w:val="24"/>
          <w:szCs w:val="24"/>
        </w:rPr>
        <w:t>cancelled,</w:t>
      </w:r>
      <w:r w:rsidRPr="003B1C29">
        <w:rPr>
          <w:rFonts w:ascii="Arial" w:hAnsi="Arial"/>
          <w:color w:val="auto"/>
          <w:sz w:val="24"/>
          <w:szCs w:val="24"/>
        </w:rPr>
        <w:t xml:space="preserve"> and the entry terminated.</w:t>
      </w:r>
    </w:p>
    <w:p w14:paraId="29E6B54D" w14:textId="77777777" w:rsidR="007D4AA8" w:rsidRPr="003B1C29" w:rsidRDefault="007D4AA8" w:rsidP="007D4AA8">
      <w:pPr>
        <w:pStyle w:val="ListParagraph"/>
        <w:numPr>
          <w:ilvl w:val="0"/>
          <w:numId w:val="0"/>
        </w:numPr>
        <w:ind w:left="720"/>
        <w:rPr>
          <w:rFonts w:ascii="Arial" w:hAnsi="Arial"/>
          <w:color w:val="auto"/>
          <w:sz w:val="24"/>
          <w:szCs w:val="24"/>
        </w:rPr>
      </w:pPr>
    </w:p>
    <w:p w14:paraId="12C616CE" w14:textId="77777777" w:rsidR="009E63A8" w:rsidRPr="003B1C29" w:rsidRDefault="009E63A8" w:rsidP="009E63A8">
      <w:pPr>
        <w:pStyle w:val="Heading2"/>
        <w:numPr>
          <w:ilvl w:val="0"/>
          <w:numId w:val="0"/>
        </w:numPr>
        <w:ind w:left="576" w:hanging="576"/>
        <w:rPr>
          <w:rFonts w:ascii="Arial" w:hAnsi="Arial" w:cs="Arial"/>
          <w:b/>
          <w:color w:val="C00000"/>
          <w:sz w:val="32"/>
          <w:szCs w:val="32"/>
        </w:rPr>
      </w:pPr>
      <w:r w:rsidRPr="003B1C29">
        <w:rPr>
          <w:rFonts w:ascii="Arial" w:hAnsi="Arial" w:cs="Arial"/>
          <w:b/>
          <w:color w:val="C00000"/>
          <w:sz w:val="32"/>
          <w:szCs w:val="32"/>
        </w:rPr>
        <w:t>Entry Requirements for Alternative</w:t>
      </w:r>
      <w:r w:rsidR="003B1C29">
        <w:rPr>
          <w:rFonts w:ascii="Arial" w:hAnsi="Arial" w:cs="Arial"/>
          <w:b/>
          <w:color w:val="C00000"/>
          <w:sz w:val="32"/>
          <w:szCs w:val="32"/>
        </w:rPr>
        <w:t>-</w:t>
      </w:r>
      <w:r w:rsidRPr="003B1C29">
        <w:rPr>
          <w:rFonts w:ascii="Arial" w:hAnsi="Arial" w:cs="Arial"/>
          <w:b/>
          <w:color w:val="C00000"/>
          <w:sz w:val="32"/>
          <w:szCs w:val="32"/>
        </w:rPr>
        <w:t>Methods Entry</w:t>
      </w:r>
    </w:p>
    <w:p w14:paraId="5465896B" w14:textId="77777777" w:rsidR="009E63A8" w:rsidRPr="003B1C29" w:rsidRDefault="009E63A8" w:rsidP="009E63A8">
      <w:pPr>
        <w:rPr>
          <w:rFonts w:ascii="Arial" w:hAnsi="Arial"/>
        </w:rPr>
      </w:pPr>
    </w:p>
    <w:p w14:paraId="5655AAA2" w14:textId="77777777" w:rsidR="009E63A8" w:rsidRPr="003B1C29" w:rsidRDefault="009E63A8" w:rsidP="009E63A8">
      <w:pPr>
        <w:pStyle w:val="ListParagraph"/>
        <w:numPr>
          <w:ilvl w:val="0"/>
          <w:numId w:val="27"/>
        </w:numPr>
        <w:rPr>
          <w:rFonts w:ascii="Arial" w:hAnsi="Arial"/>
          <w:color w:val="auto"/>
          <w:sz w:val="24"/>
          <w:szCs w:val="24"/>
        </w:rPr>
      </w:pPr>
      <w:r w:rsidRPr="003B1C29">
        <w:rPr>
          <w:rFonts w:ascii="Arial" w:hAnsi="Arial"/>
          <w:color w:val="auto"/>
          <w:sz w:val="24"/>
          <w:szCs w:val="24"/>
        </w:rPr>
        <w:t xml:space="preserve">Obtain a Confined Space Entry Permit Form and the proper equipment to test and ventilate the confined space for oxygen, combustible gases and vapors and toxic gases and vapors from the Program Administrator or Entry Supervisor. </w:t>
      </w:r>
    </w:p>
    <w:p w14:paraId="2F7FDDBF" w14:textId="77777777" w:rsidR="009E63A8" w:rsidRPr="003B1C29" w:rsidRDefault="009E63A8" w:rsidP="009E63A8">
      <w:pPr>
        <w:pStyle w:val="ListParagraph"/>
        <w:numPr>
          <w:ilvl w:val="0"/>
          <w:numId w:val="27"/>
        </w:numPr>
        <w:rPr>
          <w:rFonts w:ascii="Arial" w:hAnsi="Arial"/>
          <w:color w:val="auto"/>
          <w:sz w:val="24"/>
          <w:szCs w:val="24"/>
        </w:rPr>
      </w:pPr>
      <w:r w:rsidRPr="003B1C29">
        <w:rPr>
          <w:rFonts w:ascii="Arial" w:hAnsi="Arial"/>
          <w:color w:val="auto"/>
          <w:sz w:val="24"/>
          <w:szCs w:val="24"/>
        </w:rPr>
        <w:t xml:space="preserve">Complete the Confined Space Entry Permit Form and mark the box for </w:t>
      </w:r>
      <w:r w:rsidR="00701CE3" w:rsidRPr="003B1C29">
        <w:rPr>
          <w:rFonts w:ascii="Arial" w:hAnsi="Arial"/>
          <w:color w:val="auto"/>
          <w:sz w:val="24"/>
          <w:szCs w:val="24"/>
        </w:rPr>
        <w:t>alternative methods</w:t>
      </w:r>
      <w:r w:rsidRPr="003B1C29">
        <w:rPr>
          <w:rFonts w:ascii="Arial" w:hAnsi="Arial"/>
          <w:color w:val="auto"/>
          <w:sz w:val="24"/>
          <w:szCs w:val="24"/>
        </w:rPr>
        <w:t xml:space="preserve"> confined space.</w:t>
      </w:r>
      <w:r w:rsidR="00701CE3" w:rsidRPr="003B1C29">
        <w:rPr>
          <w:rFonts w:ascii="Arial" w:hAnsi="Arial"/>
          <w:color w:val="auto"/>
          <w:sz w:val="24"/>
          <w:szCs w:val="24"/>
        </w:rPr>
        <w:t xml:space="preserve">  </w:t>
      </w:r>
    </w:p>
    <w:p w14:paraId="576ABA82" w14:textId="77777777" w:rsidR="007E3E2D" w:rsidRPr="003B1C29" w:rsidRDefault="007E3E2D" w:rsidP="007E3E2D">
      <w:pPr>
        <w:pStyle w:val="ListParagraph"/>
        <w:numPr>
          <w:ilvl w:val="0"/>
          <w:numId w:val="27"/>
        </w:numPr>
        <w:rPr>
          <w:rFonts w:ascii="Arial" w:hAnsi="Arial"/>
          <w:color w:val="auto"/>
          <w:sz w:val="24"/>
          <w:szCs w:val="24"/>
        </w:rPr>
      </w:pPr>
      <w:r w:rsidRPr="003B1C29">
        <w:rPr>
          <w:rFonts w:ascii="Arial" w:hAnsi="Arial"/>
          <w:color w:val="auto"/>
          <w:sz w:val="24"/>
          <w:szCs w:val="24"/>
        </w:rPr>
        <w:t>Implement all measures necessary to prevent unauthorized entry into permit-required confined spaces.</w:t>
      </w:r>
    </w:p>
    <w:p w14:paraId="3481EA10" w14:textId="77777777" w:rsidR="007E3E2D" w:rsidRPr="003B1C29" w:rsidRDefault="007E3E2D" w:rsidP="007E3E2D">
      <w:pPr>
        <w:pStyle w:val="ListParagraph"/>
        <w:numPr>
          <w:ilvl w:val="0"/>
          <w:numId w:val="27"/>
        </w:numPr>
        <w:rPr>
          <w:rFonts w:ascii="Arial" w:hAnsi="Arial"/>
          <w:color w:val="auto"/>
          <w:sz w:val="24"/>
          <w:szCs w:val="24"/>
        </w:rPr>
      </w:pPr>
      <w:r w:rsidRPr="003B1C29">
        <w:rPr>
          <w:rFonts w:ascii="Arial" w:hAnsi="Arial"/>
          <w:color w:val="auto"/>
          <w:sz w:val="24"/>
          <w:szCs w:val="24"/>
        </w:rPr>
        <w:t>Test for atmospheric hazards, in this order: Oxygen, combustible gases and vapors, toxic gases and vapors.  Allow each entrant or their authorized representative an opportunity to observe the testing.  This includes pre-entry and subsequent/continual monitoring of the permit-required confined spaces.  Testing must be done before entry and during entry.</w:t>
      </w:r>
    </w:p>
    <w:p w14:paraId="76FD43AC" w14:textId="77777777" w:rsidR="007E3E2D" w:rsidRPr="003B1C29" w:rsidRDefault="007E3E2D" w:rsidP="007E3E2D">
      <w:pPr>
        <w:pStyle w:val="ListParagraph"/>
        <w:numPr>
          <w:ilvl w:val="0"/>
          <w:numId w:val="27"/>
        </w:numPr>
        <w:rPr>
          <w:rFonts w:ascii="Arial" w:hAnsi="Arial"/>
          <w:color w:val="auto"/>
          <w:sz w:val="24"/>
          <w:szCs w:val="24"/>
        </w:rPr>
      </w:pPr>
      <w:r w:rsidRPr="003B1C29">
        <w:rPr>
          <w:rFonts w:ascii="Arial" w:hAnsi="Arial"/>
          <w:color w:val="auto"/>
          <w:sz w:val="24"/>
          <w:szCs w:val="24"/>
        </w:rPr>
        <w:t>Ventilation shall be maintained at all times when employees are working in alternative methods confined spaces.</w:t>
      </w:r>
    </w:p>
    <w:p w14:paraId="6D1A11D8" w14:textId="77777777" w:rsidR="004370E9" w:rsidRPr="003B1C29" w:rsidRDefault="007E3E2D" w:rsidP="004370E9">
      <w:pPr>
        <w:pStyle w:val="ListParagraph"/>
        <w:numPr>
          <w:ilvl w:val="0"/>
          <w:numId w:val="27"/>
        </w:numPr>
        <w:rPr>
          <w:rFonts w:ascii="Arial" w:hAnsi="Arial"/>
          <w:color w:val="auto"/>
          <w:sz w:val="24"/>
          <w:szCs w:val="24"/>
        </w:rPr>
        <w:sectPr w:rsidR="004370E9" w:rsidRPr="003B1C29" w:rsidSect="00CD6B3F">
          <w:headerReference w:type="default" r:id="rId8"/>
          <w:footerReference w:type="default" r:id="rId9"/>
          <w:pgSz w:w="12240" w:h="15840"/>
          <w:pgMar w:top="1440" w:right="1440" w:bottom="1440" w:left="1440" w:header="144" w:footer="720" w:gutter="0"/>
          <w:cols w:space="720"/>
          <w:docGrid w:linePitch="360"/>
        </w:sectPr>
      </w:pPr>
      <w:r w:rsidRPr="003B1C29">
        <w:rPr>
          <w:rFonts w:ascii="Arial" w:hAnsi="Arial"/>
          <w:color w:val="auto"/>
          <w:sz w:val="24"/>
          <w:szCs w:val="24"/>
        </w:rPr>
        <w:t xml:space="preserve">Evacuate employees from the space immediately when any of the following occurs:  Detection of a hazardous atmosphere by air-monitoring instruments, failure of air-monitoring instruments, failure of ventilation systems and/or if there is an introduction of a hazard, a hazard </w:t>
      </w:r>
      <w:r w:rsidR="0094429F" w:rsidRPr="003B1C29">
        <w:rPr>
          <w:rFonts w:ascii="Arial" w:hAnsi="Arial"/>
          <w:color w:val="auto"/>
          <w:sz w:val="24"/>
          <w:szCs w:val="24"/>
        </w:rPr>
        <w:t>develops,</w:t>
      </w:r>
      <w:r w:rsidRPr="003B1C29">
        <w:rPr>
          <w:rFonts w:ascii="Arial" w:hAnsi="Arial"/>
          <w:color w:val="auto"/>
          <w:sz w:val="24"/>
          <w:szCs w:val="24"/>
        </w:rPr>
        <w:t xml:space="preserve"> or conditions change within the alternative methods confined space.  </w:t>
      </w:r>
      <w:r w:rsidRPr="003B1C29">
        <w:rPr>
          <w:rFonts w:ascii="Arial" w:hAnsi="Arial"/>
          <w:i/>
          <w:color w:val="auto"/>
          <w:sz w:val="24"/>
          <w:szCs w:val="24"/>
        </w:rPr>
        <w:t xml:space="preserve">If </w:t>
      </w:r>
      <w:r w:rsidR="0094429F" w:rsidRPr="003B1C29">
        <w:rPr>
          <w:rFonts w:ascii="Arial" w:hAnsi="Arial"/>
          <w:i/>
          <w:color w:val="auto"/>
          <w:sz w:val="24"/>
          <w:szCs w:val="24"/>
        </w:rPr>
        <w:t>an alternative method</w:t>
      </w:r>
      <w:r w:rsidRPr="003B1C29">
        <w:rPr>
          <w:rFonts w:ascii="Arial" w:hAnsi="Arial"/>
          <w:i/>
          <w:color w:val="auto"/>
          <w:sz w:val="24"/>
          <w:szCs w:val="24"/>
        </w:rPr>
        <w:t xml:space="preserve"> confined space i</w:t>
      </w:r>
      <w:r w:rsidR="005B2F36" w:rsidRPr="003B1C29">
        <w:rPr>
          <w:rFonts w:ascii="Arial" w:hAnsi="Arial"/>
          <w:i/>
          <w:color w:val="auto"/>
          <w:sz w:val="24"/>
          <w:szCs w:val="24"/>
        </w:rPr>
        <w:t>s</w:t>
      </w:r>
      <w:r w:rsidRPr="003B1C29">
        <w:rPr>
          <w:rFonts w:ascii="Arial" w:hAnsi="Arial"/>
          <w:i/>
          <w:color w:val="auto"/>
          <w:sz w:val="24"/>
          <w:szCs w:val="24"/>
        </w:rPr>
        <w:t xml:space="preserve"> evacuated it cannot be re-entered as alternative methods confined space unless the conditions that caused the evacuation are corrected and you must treat any re-entry as a new entry</w:t>
      </w:r>
    </w:p>
    <w:p w14:paraId="1C2B8F1F" w14:textId="77777777" w:rsidR="009028A3" w:rsidRPr="003B1C29" w:rsidRDefault="009028A3" w:rsidP="00A2664D">
      <w:pPr>
        <w:tabs>
          <w:tab w:val="left" w:pos="3852"/>
        </w:tabs>
        <w:spacing w:after="0"/>
        <w:rPr>
          <w:rFonts w:ascii="Arial" w:eastAsiaTheme="majorEastAsia" w:hAnsi="Arial"/>
          <w:sz w:val="24"/>
          <w:szCs w:val="24"/>
        </w:rPr>
      </w:pPr>
    </w:p>
    <w:tbl>
      <w:tblPr>
        <w:tblStyle w:val="TableGrid"/>
        <w:tblpPr w:leftFromText="180" w:rightFromText="180" w:vertAnchor="page" w:horzAnchor="margin" w:tblpY="1441"/>
        <w:tblW w:w="0" w:type="auto"/>
        <w:tblLook w:val="04A0" w:firstRow="1" w:lastRow="0" w:firstColumn="1" w:lastColumn="0" w:noHBand="0" w:noVBand="1"/>
      </w:tblPr>
      <w:tblGrid>
        <w:gridCol w:w="1027"/>
        <w:gridCol w:w="652"/>
        <w:gridCol w:w="89"/>
        <w:gridCol w:w="166"/>
        <w:gridCol w:w="101"/>
        <w:gridCol w:w="350"/>
        <w:gridCol w:w="91"/>
        <w:gridCol w:w="561"/>
        <w:gridCol w:w="785"/>
        <w:gridCol w:w="69"/>
        <w:gridCol w:w="115"/>
        <w:gridCol w:w="124"/>
        <w:gridCol w:w="754"/>
        <w:gridCol w:w="16"/>
        <w:gridCol w:w="815"/>
        <w:gridCol w:w="61"/>
        <w:gridCol w:w="296"/>
        <w:gridCol w:w="289"/>
        <w:gridCol w:w="308"/>
        <w:gridCol w:w="20"/>
        <w:gridCol w:w="256"/>
        <w:gridCol w:w="513"/>
        <w:gridCol w:w="74"/>
        <w:gridCol w:w="31"/>
        <w:gridCol w:w="165"/>
        <w:gridCol w:w="140"/>
        <w:gridCol w:w="588"/>
        <w:gridCol w:w="120"/>
        <w:gridCol w:w="70"/>
        <w:gridCol w:w="704"/>
      </w:tblGrid>
      <w:tr w:rsidR="009028A3" w:rsidRPr="003B1C29" w14:paraId="1CE6292E"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4E1E5148" w14:textId="77777777" w:rsidR="009028A3" w:rsidRPr="003B1C29" w:rsidRDefault="009028A3">
            <w:pPr>
              <w:spacing w:after="0" w:line="240" w:lineRule="auto"/>
              <w:rPr>
                <w:rFonts w:ascii="Arial" w:eastAsiaTheme="minorHAnsi" w:hAnsi="Arial"/>
                <w:sz w:val="16"/>
                <w:szCs w:val="16"/>
                <w:lang w:eastAsia="en-US"/>
              </w:rPr>
            </w:pPr>
            <w:r w:rsidRPr="003B1C29">
              <w:rPr>
                <w:rFonts w:ascii="Arial" w:hAnsi="Arial"/>
                <w:sz w:val="16"/>
                <w:szCs w:val="16"/>
              </w:rPr>
              <w:t xml:space="preserve">Project Name/Number: </w:t>
            </w:r>
          </w:p>
        </w:tc>
        <w:tc>
          <w:tcPr>
            <w:tcW w:w="6922" w:type="dxa"/>
            <w:gridSpan w:val="23"/>
            <w:tcBorders>
              <w:top w:val="single" w:sz="4" w:space="0" w:color="auto"/>
              <w:left w:val="single" w:sz="4" w:space="0" w:color="auto"/>
              <w:bottom w:val="single" w:sz="4" w:space="0" w:color="auto"/>
              <w:right w:val="single" w:sz="4" w:space="0" w:color="auto"/>
            </w:tcBorders>
          </w:tcPr>
          <w:p w14:paraId="7C2119C2" w14:textId="77777777" w:rsidR="009028A3" w:rsidRPr="003B1C29" w:rsidRDefault="009028A3">
            <w:pPr>
              <w:spacing w:after="0" w:line="240" w:lineRule="auto"/>
              <w:rPr>
                <w:rFonts w:ascii="Arial" w:hAnsi="Arial"/>
                <w:szCs w:val="22"/>
              </w:rPr>
            </w:pPr>
          </w:p>
        </w:tc>
      </w:tr>
      <w:tr w:rsidR="009028A3" w:rsidRPr="003B1C29" w14:paraId="76CED955"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44C68D5F" w14:textId="77777777" w:rsidR="009028A3" w:rsidRPr="003B1C29" w:rsidRDefault="009028A3">
            <w:pPr>
              <w:spacing w:after="0" w:line="240" w:lineRule="auto"/>
              <w:rPr>
                <w:rFonts w:ascii="Arial" w:hAnsi="Arial"/>
                <w:sz w:val="16"/>
                <w:szCs w:val="16"/>
              </w:rPr>
            </w:pPr>
            <w:r w:rsidRPr="003B1C29">
              <w:rPr>
                <w:rFonts w:ascii="Arial" w:hAnsi="Arial"/>
                <w:sz w:val="16"/>
                <w:szCs w:val="16"/>
              </w:rPr>
              <w:t>Type of Entry:</w:t>
            </w:r>
          </w:p>
        </w:tc>
        <w:tc>
          <w:tcPr>
            <w:tcW w:w="3556" w:type="dxa"/>
            <w:gridSpan w:val="10"/>
            <w:tcBorders>
              <w:top w:val="single" w:sz="4" w:space="0" w:color="auto"/>
              <w:left w:val="single" w:sz="4" w:space="0" w:color="auto"/>
              <w:bottom w:val="single" w:sz="4" w:space="0" w:color="auto"/>
              <w:right w:val="single" w:sz="4" w:space="0" w:color="auto"/>
            </w:tcBorders>
            <w:hideMark/>
          </w:tcPr>
          <w:p w14:paraId="102A502E" w14:textId="77777777" w:rsidR="009028A3" w:rsidRPr="003B1C29" w:rsidRDefault="009028A3" w:rsidP="009028A3">
            <w:pPr>
              <w:pStyle w:val="ListParagraph"/>
              <w:numPr>
                <w:ilvl w:val="0"/>
                <w:numId w:val="33"/>
              </w:numPr>
              <w:spacing w:after="0" w:line="240" w:lineRule="auto"/>
              <w:contextualSpacing/>
              <w:rPr>
                <w:rFonts w:ascii="Arial" w:hAnsi="Arial"/>
                <w:szCs w:val="22"/>
              </w:rPr>
            </w:pPr>
            <w:r w:rsidRPr="003B1C29">
              <w:rPr>
                <w:rFonts w:ascii="Arial" w:hAnsi="Arial"/>
                <w:sz w:val="16"/>
                <w:szCs w:val="16"/>
              </w:rPr>
              <w:t>Permit Required Confined Space</w:t>
            </w:r>
          </w:p>
        </w:tc>
        <w:tc>
          <w:tcPr>
            <w:tcW w:w="3366" w:type="dxa"/>
            <w:gridSpan w:val="13"/>
            <w:tcBorders>
              <w:top w:val="single" w:sz="4" w:space="0" w:color="auto"/>
              <w:left w:val="single" w:sz="4" w:space="0" w:color="auto"/>
              <w:bottom w:val="single" w:sz="4" w:space="0" w:color="auto"/>
              <w:right w:val="single" w:sz="4" w:space="0" w:color="auto"/>
            </w:tcBorders>
            <w:hideMark/>
          </w:tcPr>
          <w:p w14:paraId="42529FF2"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Alternative Methods Confined Space</w:t>
            </w:r>
          </w:p>
        </w:tc>
      </w:tr>
      <w:tr w:rsidR="009028A3" w:rsidRPr="003B1C29" w14:paraId="4C61433E"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78748A96" w14:textId="77777777" w:rsidR="009028A3" w:rsidRPr="003B1C29" w:rsidRDefault="009028A3">
            <w:pPr>
              <w:spacing w:after="0" w:line="240" w:lineRule="auto"/>
              <w:rPr>
                <w:rFonts w:ascii="Arial" w:hAnsi="Arial"/>
                <w:sz w:val="16"/>
                <w:szCs w:val="16"/>
              </w:rPr>
            </w:pPr>
            <w:r w:rsidRPr="003B1C29">
              <w:rPr>
                <w:rFonts w:ascii="Arial" w:hAnsi="Arial"/>
                <w:sz w:val="16"/>
                <w:szCs w:val="16"/>
              </w:rPr>
              <w:t>Space ID/Location:</w:t>
            </w:r>
          </w:p>
        </w:tc>
        <w:tc>
          <w:tcPr>
            <w:tcW w:w="6922" w:type="dxa"/>
            <w:gridSpan w:val="23"/>
            <w:tcBorders>
              <w:top w:val="single" w:sz="4" w:space="0" w:color="auto"/>
              <w:left w:val="single" w:sz="4" w:space="0" w:color="auto"/>
              <w:bottom w:val="single" w:sz="4" w:space="0" w:color="auto"/>
              <w:right w:val="single" w:sz="4" w:space="0" w:color="auto"/>
            </w:tcBorders>
          </w:tcPr>
          <w:p w14:paraId="29F58E4F" w14:textId="77777777" w:rsidR="009028A3" w:rsidRPr="003B1C29" w:rsidRDefault="009028A3">
            <w:pPr>
              <w:spacing w:after="0" w:line="240" w:lineRule="auto"/>
              <w:rPr>
                <w:rFonts w:ascii="Arial" w:hAnsi="Arial"/>
                <w:szCs w:val="22"/>
              </w:rPr>
            </w:pPr>
          </w:p>
        </w:tc>
      </w:tr>
      <w:tr w:rsidR="009028A3" w:rsidRPr="003B1C29" w14:paraId="5DCFA35F"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4A5D737F" w14:textId="77777777" w:rsidR="009028A3" w:rsidRPr="003B1C29" w:rsidRDefault="009028A3">
            <w:pPr>
              <w:spacing w:after="0" w:line="240" w:lineRule="auto"/>
              <w:rPr>
                <w:rFonts w:ascii="Arial" w:hAnsi="Arial"/>
                <w:sz w:val="16"/>
                <w:szCs w:val="16"/>
              </w:rPr>
            </w:pPr>
            <w:r w:rsidRPr="003B1C29">
              <w:rPr>
                <w:rFonts w:ascii="Arial" w:hAnsi="Arial"/>
                <w:sz w:val="16"/>
                <w:szCs w:val="16"/>
              </w:rPr>
              <w:t>Purpose of Entry:</w:t>
            </w:r>
          </w:p>
        </w:tc>
        <w:tc>
          <w:tcPr>
            <w:tcW w:w="6922" w:type="dxa"/>
            <w:gridSpan w:val="23"/>
            <w:tcBorders>
              <w:top w:val="single" w:sz="4" w:space="0" w:color="auto"/>
              <w:left w:val="single" w:sz="4" w:space="0" w:color="auto"/>
              <w:bottom w:val="single" w:sz="4" w:space="0" w:color="auto"/>
              <w:right w:val="single" w:sz="4" w:space="0" w:color="auto"/>
            </w:tcBorders>
          </w:tcPr>
          <w:p w14:paraId="7E249E08" w14:textId="77777777" w:rsidR="009028A3" w:rsidRPr="003B1C29" w:rsidRDefault="009028A3">
            <w:pPr>
              <w:spacing w:after="0" w:line="240" w:lineRule="auto"/>
              <w:rPr>
                <w:rFonts w:ascii="Arial" w:hAnsi="Arial"/>
                <w:szCs w:val="22"/>
              </w:rPr>
            </w:pPr>
          </w:p>
        </w:tc>
      </w:tr>
      <w:tr w:rsidR="009028A3" w:rsidRPr="003B1C29" w14:paraId="20C404EE"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01BB6721" w14:textId="77777777" w:rsidR="009028A3" w:rsidRPr="003B1C29" w:rsidRDefault="009028A3">
            <w:pPr>
              <w:spacing w:after="0" w:line="240" w:lineRule="auto"/>
              <w:rPr>
                <w:rFonts w:ascii="Arial" w:hAnsi="Arial"/>
                <w:sz w:val="16"/>
                <w:szCs w:val="16"/>
              </w:rPr>
            </w:pPr>
            <w:r w:rsidRPr="003B1C29">
              <w:rPr>
                <w:rFonts w:ascii="Arial" w:hAnsi="Arial"/>
                <w:sz w:val="16"/>
                <w:szCs w:val="16"/>
              </w:rPr>
              <w:t>Space Description:</w:t>
            </w:r>
          </w:p>
        </w:tc>
        <w:tc>
          <w:tcPr>
            <w:tcW w:w="6922" w:type="dxa"/>
            <w:gridSpan w:val="23"/>
            <w:tcBorders>
              <w:top w:val="single" w:sz="4" w:space="0" w:color="auto"/>
              <w:left w:val="single" w:sz="4" w:space="0" w:color="auto"/>
              <w:bottom w:val="single" w:sz="4" w:space="0" w:color="auto"/>
              <w:right w:val="single" w:sz="4" w:space="0" w:color="auto"/>
            </w:tcBorders>
          </w:tcPr>
          <w:p w14:paraId="0D701AE2" w14:textId="77777777" w:rsidR="009028A3" w:rsidRPr="003B1C29" w:rsidRDefault="009028A3">
            <w:pPr>
              <w:spacing w:after="0" w:line="240" w:lineRule="auto"/>
              <w:rPr>
                <w:rFonts w:ascii="Arial" w:hAnsi="Arial"/>
                <w:szCs w:val="22"/>
              </w:rPr>
            </w:pPr>
          </w:p>
        </w:tc>
      </w:tr>
      <w:tr w:rsidR="009028A3" w:rsidRPr="003B1C29" w14:paraId="67DB60C1"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1AFDEB1D" w14:textId="77777777" w:rsidR="009028A3" w:rsidRPr="003B1C29" w:rsidRDefault="009028A3">
            <w:pPr>
              <w:spacing w:after="0" w:line="240" w:lineRule="auto"/>
              <w:rPr>
                <w:rFonts w:ascii="Arial" w:hAnsi="Arial"/>
                <w:sz w:val="16"/>
                <w:szCs w:val="16"/>
              </w:rPr>
            </w:pPr>
            <w:r w:rsidRPr="003B1C29">
              <w:rPr>
                <w:rFonts w:ascii="Arial" w:hAnsi="Arial"/>
                <w:sz w:val="16"/>
                <w:szCs w:val="16"/>
              </w:rPr>
              <w:t>Authorized Permit Duration:</w:t>
            </w:r>
          </w:p>
        </w:tc>
        <w:tc>
          <w:tcPr>
            <w:tcW w:w="1527" w:type="dxa"/>
            <w:gridSpan w:val="5"/>
            <w:tcBorders>
              <w:top w:val="single" w:sz="4" w:space="0" w:color="auto"/>
              <w:left w:val="single" w:sz="4" w:space="0" w:color="auto"/>
              <w:bottom w:val="single" w:sz="4" w:space="0" w:color="auto"/>
              <w:right w:val="single" w:sz="4" w:space="0" w:color="auto"/>
            </w:tcBorders>
            <w:hideMark/>
          </w:tcPr>
          <w:p w14:paraId="1A318A69" w14:textId="77777777" w:rsidR="009028A3" w:rsidRPr="003B1C29" w:rsidRDefault="009028A3">
            <w:pPr>
              <w:spacing w:after="0" w:line="240" w:lineRule="auto"/>
              <w:rPr>
                <w:rFonts w:ascii="Arial" w:hAnsi="Arial"/>
                <w:sz w:val="16"/>
                <w:szCs w:val="16"/>
              </w:rPr>
            </w:pPr>
            <w:r w:rsidRPr="003B1C29">
              <w:rPr>
                <w:rFonts w:ascii="Arial" w:hAnsi="Arial"/>
                <w:sz w:val="16"/>
                <w:szCs w:val="16"/>
              </w:rPr>
              <w:t>Start Date &amp; Time:</w:t>
            </w:r>
          </w:p>
        </w:tc>
        <w:tc>
          <w:tcPr>
            <w:tcW w:w="2029" w:type="dxa"/>
            <w:gridSpan w:val="5"/>
            <w:tcBorders>
              <w:top w:val="single" w:sz="4" w:space="0" w:color="auto"/>
              <w:left w:val="single" w:sz="4" w:space="0" w:color="auto"/>
              <w:bottom w:val="single" w:sz="4" w:space="0" w:color="auto"/>
              <w:right w:val="single" w:sz="4" w:space="0" w:color="auto"/>
            </w:tcBorders>
          </w:tcPr>
          <w:p w14:paraId="79978D92" w14:textId="77777777" w:rsidR="009028A3" w:rsidRPr="003B1C29" w:rsidRDefault="009028A3">
            <w:pPr>
              <w:spacing w:after="0" w:line="240" w:lineRule="auto"/>
              <w:rPr>
                <w:rFonts w:ascii="Arial" w:hAnsi="Arial"/>
                <w:szCs w:val="22"/>
              </w:rPr>
            </w:pPr>
          </w:p>
        </w:tc>
        <w:tc>
          <w:tcPr>
            <w:tcW w:w="1422" w:type="dxa"/>
            <w:gridSpan w:val="5"/>
            <w:tcBorders>
              <w:top w:val="single" w:sz="4" w:space="0" w:color="auto"/>
              <w:left w:val="single" w:sz="4" w:space="0" w:color="auto"/>
              <w:bottom w:val="single" w:sz="4" w:space="0" w:color="auto"/>
              <w:right w:val="single" w:sz="4" w:space="0" w:color="auto"/>
            </w:tcBorders>
            <w:hideMark/>
          </w:tcPr>
          <w:p w14:paraId="461F196B" w14:textId="77777777" w:rsidR="009028A3" w:rsidRPr="003B1C29" w:rsidRDefault="009028A3">
            <w:pPr>
              <w:spacing w:after="0" w:line="240" w:lineRule="auto"/>
              <w:rPr>
                <w:rFonts w:ascii="Arial" w:hAnsi="Arial"/>
                <w:sz w:val="16"/>
                <w:szCs w:val="16"/>
              </w:rPr>
            </w:pPr>
            <w:r w:rsidRPr="003B1C29">
              <w:rPr>
                <w:rFonts w:ascii="Arial" w:hAnsi="Arial"/>
                <w:sz w:val="16"/>
                <w:szCs w:val="16"/>
              </w:rPr>
              <w:t>End Date &amp; Time:</w:t>
            </w:r>
          </w:p>
        </w:tc>
        <w:tc>
          <w:tcPr>
            <w:tcW w:w="1944" w:type="dxa"/>
            <w:gridSpan w:val="8"/>
            <w:tcBorders>
              <w:top w:val="single" w:sz="4" w:space="0" w:color="auto"/>
              <w:left w:val="single" w:sz="4" w:space="0" w:color="auto"/>
              <w:bottom w:val="single" w:sz="4" w:space="0" w:color="auto"/>
              <w:right w:val="single" w:sz="4" w:space="0" w:color="auto"/>
            </w:tcBorders>
          </w:tcPr>
          <w:p w14:paraId="321EEF9E" w14:textId="77777777" w:rsidR="009028A3" w:rsidRPr="003B1C29" w:rsidRDefault="009028A3">
            <w:pPr>
              <w:spacing w:after="0" w:line="240" w:lineRule="auto"/>
              <w:rPr>
                <w:rFonts w:ascii="Arial" w:hAnsi="Arial"/>
                <w:szCs w:val="22"/>
              </w:rPr>
            </w:pPr>
          </w:p>
        </w:tc>
      </w:tr>
      <w:tr w:rsidR="009028A3" w:rsidRPr="003B1C29" w14:paraId="06EA0857"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661BBC94" w14:textId="77777777" w:rsidR="009028A3" w:rsidRPr="003B1C29" w:rsidRDefault="009028A3">
            <w:pPr>
              <w:spacing w:after="0" w:line="240" w:lineRule="auto"/>
              <w:rPr>
                <w:rFonts w:ascii="Arial" w:hAnsi="Arial"/>
                <w:sz w:val="16"/>
                <w:szCs w:val="16"/>
              </w:rPr>
            </w:pPr>
            <w:r w:rsidRPr="003B1C29">
              <w:rPr>
                <w:rFonts w:ascii="Arial" w:hAnsi="Arial"/>
                <w:sz w:val="16"/>
                <w:szCs w:val="16"/>
              </w:rPr>
              <w:t>Entry Supervisor</w:t>
            </w:r>
          </w:p>
        </w:tc>
        <w:tc>
          <w:tcPr>
            <w:tcW w:w="3556" w:type="dxa"/>
            <w:gridSpan w:val="10"/>
            <w:tcBorders>
              <w:top w:val="single" w:sz="4" w:space="0" w:color="auto"/>
              <w:left w:val="single" w:sz="4" w:space="0" w:color="auto"/>
              <w:bottom w:val="single" w:sz="4" w:space="0" w:color="auto"/>
              <w:right w:val="single" w:sz="4" w:space="0" w:color="auto"/>
            </w:tcBorders>
          </w:tcPr>
          <w:p w14:paraId="511E6C41" w14:textId="77777777" w:rsidR="009028A3" w:rsidRPr="003B1C29" w:rsidRDefault="009028A3">
            <w:pPr>
              <w:spacing w:after="0" w:line="240" w:lineRule="auto"/>
              <w:rPr>
                <w:rFonts w:ascii="Arial" w:hAnsi="Arial"/>
                <w:szCs w:val="22"/>
              </w:rPr>
            </w:pPr>
          </w:p>
        </w:tc>
        <w:tc>
          <w:tcPr>
            <w:tcW w:w="627" w:type="dxa"/>
            <w:gridSpan w:val="3"/>
            <w:tcBorders>
              <w:top w:val="single" w:sz="4" w:space="0" w:color="auto"/>
              <w:left w:val="single" w:sz="4" w:space="0" w:color="auto"/>
              <w:bottom w:val="single" w:sz="4" w:space="0" w:color="auto"/>
              <w:right w:val="single" w:sz="4" w:space="0" w:color="auto"/>
            </w:tcBorders>
            <w:hideMark/>
          </w:tcPr>
          <w:p w14:paraId="172BE86F" w14:textId="77777777" w:rsidR="009028A3" w:rsidRPr="003B1C29" w:rsidRDefault="009028A3">
            <w:pPr>
              <w:spacing w:after="0" w:line="240" w:lineRule="auto"/>
              <w:rPr>
                <w:rFonts w:ascii="Arial" w:hAnsi="Arial"/>
                <w:sz w:val="16"/>
                <w:szCs w:val="16"/>
              </w:rPr>
            </w:pPr>
            <w:r w:rsidRPr="003B1C29">
              <w:rPr>
                <w:rFonts w:ascii="Arial" w:hAnsi="Arial"/>
                <w:sz w:val="16"/>
                <w:szCs w:val="16"/>
              </w:rPr>
              <w:t>Title:</w:t>
            </w:r>
          </w:p>
        </w:tc>
        <w:tc>
          <w:tcPr>
            <w:tcW w:w="2739" w:type="dxa"/>
            <w:gridSpan w:val="10"/>
            <w:tcBorders>
              <w:top w:val="single" w:sz="4" w:space="0" w:color="auto"/>
              <w:left w:val="single" w:sz="4" w:space="0" w:color="auto"/>
              <w:bottom w:val="single" w:sz="4" w:space="0" w:color="auto"/>
              <w:right w:val="single" w:sz="4" w:space="0" w:color="auto"/>
            </w:tcBorders>
          </w:tcPr>
          <w:p w14:paraId="0A80B69B" w14:textId="77777777" w:rsidR="009028A3" w:rsidRPr="003B1C29" w:rsidRDefault="009028A3">
            <w:pPr>
              <w:spacing w:after="0" w:line="240" w:lineRule="auto"/>
              <w:rPr>
                <w:rFonts w:ascii="Arial" w:hAnsi="Arial"/>
                <w:szCs w:val="22"/>
              </w:rPr>
            </w:pPr>
          </w:p>
        </w:tc>
      </w:tr>
      <w:tr w:rsidR="009028A3" w:rsidRPr="003B1C29" w14:paraId="5CE91532"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5B4EB5A4" w14:textId="77777777" w:rsidR="009028A3" w:rsidRPr="003B1C29" w:rsidRDefault="009028A3">
            <w:pPr>
              <w:spacing w:after="0" w:line="240" w:lineRule="auto"/>
              <w:rPr>
                <w:rFonts w:ascii="Arial" w:hAnsi="Arial"/>
                <w:sz w:val="16"/>
                <w:szCs w:val="16"/>
              </w:rPr>
            </w:pPr>
            <w:r w:rsidRPr="003B1C29">
              <w:rPr>
                <w:rFonts w:ascii="Arial" w:hAnsi="Arial"/>
                <w:sz w:val="16"/>
                <w:szCs w:val="16"/>
              </w:rPr>
              <w:t>Authorized Entrant(s):</w:t>
            </w:r>
          </w:p>
        </w:tc>
        <w:tc>
          <w:tcPr>
            <w:tcW w:w="6922" w:type="dxa"/>
            <w:gridSpan w:val="23"/>
            <w:tcBorders>
              <w:top w:val="single" w:sz="4" w:space="0" w:color="auto"/>
              <w:left w:val="single" w:sz="4" w:space="0" w:color="auto"/>
              <w:bottom w:val="single" w:sz="4" w:space="0" w:color="auto"/>
              <w:right w:val="single" w:sz="4" w:space="0" w:color="auto"/>
            </w:tcBorders>
          </w:tcPr>
          <w:p w14:paraId="759B2BB7" w14:textId="77777777" w:rsidR="009028A3" w:rsidRPr="003B1C29" w:rsidRDefault="009028A3">
            <w:pPr>
              <w:spacing w:after="0" w:line="240" w:lineRule="auto"/>
              <w:rPr>
                <w:rFonts w:ascii="Arial" w:hAnsi="Arial"/>
                <w:szCs w:val="22"/>
              </w:rPr>
            </w:pPr>
          </w:p>
        </w:tc>
      </w:tr>
      <w:tr w:rsidR="009028A3" w:rsidRPr="003B1C29" w14:paraId="0C80CBB4" w14:textId="77777777" w:rsidTr="009028A3">
        <w:tc>
          <w:tcPr>
            <w:tcW w:w="4751"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DF19F8" w14:textId="77777777" w:rsidR="009028A3" w:rsidRPr="003B1C29" w:rsidRDefault="009028A3">
            <w:pPr>
              <w:spacing w:after="0" w:line="240" w:lineRule="auto"/>
              <w:jc w:val="center"/>
              <w:rPr>
                <w:rFonts w:ascii="Arial" w:hAnsi="Arial"/>
                <w:b/>
                <w:highlight w:val="lightGray"/>
              </w:rPr>
            </w:pPr>
            <w:r w:rsidRPr="003B1C29">
              <w:rPr>
                <w:rFonts w:ascii="Arial" w:hAnsi="Arial"/>
                <w:b/>
                <w:highlight w:val="lightGray"/>
              </w:rPr>
              <w:t>HAZARDS INHERENT TO THE SPACE</w:t>
            </w:r>
          </w:p>
        </w:tc>
        <w:tc>
          <w:tcPr>
            <w:tcW w:w="4599"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F43422" w14:textId="77777777" w:rsidR="009028A3" w:rsidRPr="003B1C29" w:rsidRDefault="009028A3">
            <w:pPr>
              <w:spacing w:after="0" w:line="240" w:lineRule="auto"/>
              <w:jc w:val="center"/>
              <w:rPr>
                <w:rFonts w:ascii="Arial" w:hAnsi="Arial"/>
                <w:b/>
                <w:highlight w:val="lightGray"/>
              </w:rPr>
            </w:pPr>
            <w:r w:rsidRPr="003B1C29">
              <w:rPr>
                <w:rFonts w:ascii="Arial" w:hAnsi="Arial"/>
                <w:b/>
                <w:highlight w:val="lightGray"/>
              </w:rPr>
              <w:t>HAZARD(S) INTRODUCED TO THE SPACE</w:t>
            </w:r>
          </w:p>
        </w:tc>
      </w:tr>
      <w:tr w:rsidR="009028A3" w:rsidRPr="003B1C29" w14:paraId="025B1C0C"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44137994" w14:textId="77777777" w:rsidR="009028A3" w:rsidRPr="003B1C29" w:rsidRDefault="009028A3" w:rsidP="009028A3">
            <w:pPr>
              <w:pStyle w:val="ListParagraph"/>
              <w:numPr>
                <w:ilvl w:val="0"/>
                <w:numId w:val="34"/>
              </w:numPr>
              <w:spacing w:after="0" w:line="240" w:lineRule="auto"/>
              <w:contextualSpacing/>
              <w:rPr>
                <w:rFonts w:ascii="Arial" w:hAnsi="Arial"/>
              </w:rPr>
            </w:pPr>
            <w:r w:rsidRPr="003B1C29">
              <w:rPr>
                <w:rFonts w:ascii="Arial" w:hAnsi="Arial"/>
                <w:sz w:val="16"/>
                <w:szCs w:val="16"/>
              </w:rPr>
              <w:t xml:space="preserve">Outside Space </w:t>
            </w:r>
          </w:p>
        </w:tc>
        <w:tc>
          <w:tcPr>
            <w:tcW w:w="2323" w:type="dxa"/>
            <w:gridSpan w:val="7"/>
            <w:tcBorders>
              <w:top w:val="single" w:sz="4" w:space="0" w:color="auto"/>
              <w:left w:val="single" w:sz="4" w:space="0" w:color="auto"/>
              <w:bottom w:val="single" w:sz="4" w:space="0" w:color="auto"/>
              <w:right w:val="single" w:sz="4" w:space="0" w:color="auto"/>
            </w:tcBorders>
            <w:hideMark/>
          </w:tcPr>
          <w:p w14:paraId="3A2BFDA8"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Heat/ Cold</w:t>
            </w:r>
          </w:p>
        </w:tc>
        <w:tc>
          <w:tcPr>
            <w:tcW w:w="4599" w:type="dxa"/>
            <w:gridSpan w:val="16"/>
            <w:tcBorders>
              <w:top w:val="single" w:sz="4" w:space="0" w:color="auto"/>
              <w:left w:val="single" w:sz="4" w:space="0" w:color="auto"/>
              <w:bottom w:val="single" w:sz="4" w:space="0" w:color="auto"/>
              <w:right w:val="single" w:sz="4" w:space="0" w:color="auto"/>
            </w:tcBorders>
            <w:hideMark/>
          </w:tcPr>
          <w:p w14:paraId="44AED62B"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Paints/ Sealants/ Caulk</w:t>
            </w:r>
          </w:p>
        </w:tc>
      </w:tr>
      <w:tr w:rsidR="009028A3" w:rsidRPr="003B1C29" w14:paraId="16789DD8"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7C4FA576"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Space Access</w:t>
            </w:r>
          </w:p>
        </w:tc>
        <w:tc>
          <w:tcPr>
            <w:tcW w:w="2323" w:type="dxa"/>
            <w:gridSpan w:val="7"/>
            <w:tcBorders>
              <w:top w:val="single" w:sz="4" w:space="0" w:color="auto"/>
              <w:left w:val="single" w:sz="4" w:space="0" w:color="auto"/>
              <w:bottom w:val="single" w:sz="4" w:space="0" w:color="auto"/>
              <w:right w:val="single" w:sz="4" w:space="0" w:color="auto"/>
            </w:tcBorders>
            <w:hideMark/>
          </w:tcPr>
          <w:p w14:paraId="168BAD69" w14:textId="77777777" w:rsidR="009028A3" w:rsidRPr="003B1C29" w:rsidRDefault="009028A3" w:rsidP="009028A3">
            <w:pPr>
              <w:pStyle w:val="ListParagraph"/>
              <w:numPr>
                <w:ilvl w:val="0"/>
                <w:numId w:val="34"/>
              </w:numPr>
              <w:spacing w:after="0" w:line="240" w:lineRule="auto"/>
              <w:contextualSpacing/>
              <w:rPr>
                <w:rFonts w:ascii="Arial" w:hAnsi="Arial"/>
                <w:szCs w:val="22"/>
              </w:rPr>
            </w:pPr>
            <w:r w:rsidRPr="003B1C29">
              <w:rPr>
                <w:rFonts w:ascii="Arial" w:hAnsi="Arial"/>
                <w:sz w:val="16"/>
                <w:szCs w:val="16"/>
              </w:rPr>
              <w:t xml:space="preserve">Fall </w:t>
            </w:r>
          </w:p>
        </w:tc>
        <w:tc>
          <w:tcPr>
            <w:tcW w:w="4599" w:type="dxa"/>
            <w:gridSpan w:val="16"/>
            <w:tcBorders>
              <w:top w:val="single" w:sz="4" w:space="0" w:color="auto"/>
              <w:left w:val="single" w:sz="4" w:space="0" w:color="auto"/>
              <w:bottom w:val="single" w:sz="4" w:space="0" w:color="auto"/>
              <w:right w:val="single" w:sz="4" w:space="0" w:color="auto"/>
            </w:tcBorders>
            <w:hideMark/>
          </w:tcPr>
          <w:p w14:paraId="07886433"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Cleaning Chemicals</w:t>
            </w:r>
          </w:p>
        </w:tc>
      </w:tr>
      <w:tr w:rsidR="009028A3" w:rsidRPr="003B1C29" w14:paraId="39EE21C7"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2C4C2C7B"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Atmospheric</w:t>
            </w:r>
          </w:p>
        </w:tc>
        <w:tc>
          <w:tcPr>
            <w:tcW w:w="2323" w:type="dxa"/>
            <w:gridSpan w:val="7"/>
            <w:tcBorders>
              <w:top w:val="single" w:sz="4" w:space="0" w:color="auto"/>
              <w:left w:val="single" w:sz="4" w:space="0" w:color="auto"/>
              <w:bottom w:val="single" w:sz="4" w:space="0" w:color="auto"/>
              <w:right w:val="single" w:sz="4" w:space="0" w:color="auto"/>
            </w:tcBorders>
            <w:hideMark/>
          </w:tcPr>
          <w:p w14:paraId="01532954" w14:textId="77777777" w:rsidR="009028A3" w:rsidRPr="003B1C29" w:rsidRDefault="009028A3" w:rsidP="009028A3">
            <w:pPr>
              <w:pStyle w:val="ListParagraph"/>
              <w:numPr>
                <w:ilvl w:val="0"/>
                <w:numId w:val="34"/>
              </w:numPr>
              <w:spacing w:after="0" w:line="240" w:lineRule="auto"/>
              <w:contextualSpacing/>
              <w:rPr>
                <w:rFonts w:ascii="Arial" w:hAnsi="Arial"/>
                <w:szCs w:val="22"/>
              </w:rPr>
            </w:pPr>
            <w:r w:rsidRPr="003B1C29">
              <w:rPr>
                <w:rFonts w:ascii="Arial" w:hAnsi="Arial"/>
                <w:sz w:val="16"/>
                <w:szCs w:val="16"/>
              </w:rPr>
              <w:t>Lighting</w:t>
            </w:r>
          </w:p>
        </w:tc>
        <w:tc>
          <w:tcPr>
            <w:tcW w:w="4599" w:type="dxa"/>
            <w:gridSpan w:val="16"/>
            <w:tcBorders>
              <w:top w:val="single" w:sz="4" w:space="0" w:color="auto"/>
              <w:left w:val="single" w:sz="4" w:space="0" w:color="auto"/>
              <w:bottom w:val="single" w:sz="4" w:space="0" w:color="auto"/>
              <w:right w:val="single" w:sz="4" w:space="0" w:color="auto"/>
            </w:tcBorders>
            <w:hideMark/>
          </w:tcPr>
          <w:p w14:paraId="6E65294B"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Solvents</w:t>
            </w:r>
          </w:p>
        </w:tc>
      </w:tr>
      <w:tr w:rsidR="009028A3" w:rsidRPr="003B1C29" w14:paraId="4BC1203B"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7F929426"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Natural Gas Lines </w:t>
            </w:r>
          </w:p>
        </w:tc>
        <w:tc>
          <w:tcPr>
            <w:tcW w:w="2323" w:type="dxa"/>
            <w:gridSpan w:val="7"/>
            <w:tcBorders>
              <w:top w:val="single" w:sz="4" w:space="0" w:color="auto"/>
              <w:left w:val="single" w:sz="4" w:space="0" w:color="auto"/>
              <w:bottom w:val="single" w:sz="4" w:space="0" w:color="auto"/>
              <w:right w:val="single" w:sz="4" w:space="0" w:color="auto"/>
            </w:tcBorders>
            <w:hideMark/>
          </w:tcPr>
          <w:p w14:paraId="354A733C" w14:textId="77777777" w:rsidR="009028A3" w:rsidRPr="003B1C29" w:rsidRDefault="009028A3" w:rsidP="009028A3">
            <w:pPr>
              <w:pStyle w:val="ListParagraph"/>
              <w:numPr>
                <w:ilvl w:val="0"/>
                <w:numId w:val="34"/>
              </w:numPr>
              <w:spacing w:after="0" w:line="240" w:lineRule="auto"/>
              <w:contextualSpacing/>
              <w:rPr>
                <w:rFonts w:ascii="Arial" w:hAnsi="Arial"/>
                <w:szCs w:val="22"/>
              </w:rPr>
            </w:pPr>
            <w:r w:rsidRPr="003B1C29">
              <w:rPr>
                <w:rFonts w:ascii="Arial" w:hAnsi="Arial"/>
                <w:sz w:val="16"/>
                <w:szCs w:val="16"/>
              </w:rPr>
              <w:t xml:space="preserve">Biological </w:t>
            </w:r>
          </w:p>
        </w:tc>
        <w:tc>
          <w:tcPr>
            <w:tcW w:w="4599" w:type="dxa"/>
            <w:gridSpan w:val="16"/>
            <w:tcBorders>
              <w:top w:val="single" w:sz="4" w:space="0" w:color="auto"/>
              <w:left w:val="single" w:sz="4" w:space="0" w:color="auto"/>
              <w:bottom w:val="single" w:sz="4" w:space="0" w:color="auto"/>
              <w:right w:val="single" w:sz="4" w:space="0" w:color="auto"/>
            </w:tcBorders>
            <w:hideMark/>
          </w:tcPr>
          <w:p w14:paraId="0433A156"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Corrosives </w:t>
            </w:r>
          </w:p>
        </w:tc>
      </w:tr>
      <w:tr w:rsidR="009028A3" w:rsidRPr="003B1C29" w14:paraId="0DD0EE8B"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4AFE55EB"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Sewer Lines</w:t>
            </w:r>
          </w:p>
        </w:tc>
        <w:tc>
          <w:tcPr>
            <w:tcW w:w="2323" w:type="dxa"/>
            <w:gridSpan w:val="7"/>
            <w:tcBorders>
              <w:top w:val="single" w:sz="4" w:space="0" w:color="auto"/>
              <w:left w:val="single" w:sz="4" w:space="0" w:color="auto"/>
              <w:bottom w:val="single" w:sz="4" w:space="0" w:color="auto"/>
              <w:right w:val="single" w:sz="4" w:space="0" w:color="auto"/>
            </w:tcBorders>
            <w:hideMark/>
          </w:tcPr>
          <w:p w14:paraId="1A32F416"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Entrapment</w:t>
            </w:r>
          </w:p>
        </w:tc>
        <w:tc>
          <w:tcPr>
            <w:tcW w:w="4599" w:type="dxa"/>
            <w:gridSpan w:val="16"/>
            <w:tcBorders>
              <w:top w:val="single" w:sz="4" w:space="0" w:color="auto"/>
              <w:left w:val="single" w:sz="4" w:space="0" w:color="auto"/>
              <w:bottom w:val="single" w:sz="4" w:space="0" w:color="auto"/>
              <w:right w:val="single" w:sz="4" w:space="0" w:color="auto"/>
            </w:tcBorders>
            <w:hideMark/>
          </w:tcPr>
          <w:p w14:paraId="2FCAB00F"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Heat</w:t>
            </w:r>
          </w:p>
        </w:tc>
      </w:tr>
      <w:tr w:rsidR="009028A3" w:rsidRPr="003B1C29" w14:paraId="02AD5362"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235BFBBA"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Water Lines</w:t>
            </w:r>
          </w:p>
        </w:tc>
        <w:tc>
          <w:tcPr>
            <w:tcW w:w="2323" w:type="dxa"/>
            <w:gridSpan w:val="7"/>
            <w:tcBorders>
              <w:top w:val="single" w:sz="4" w:space="0" w:color="auto"/>
              <w:left w:val="single" w:sz="4" w:space="0" w:color="auto"/>
              <w:bottom w:val="single" w:sz="4" w:space="0" w:color="auto"/>
              <w:right w:val="single" w:sz="4" w:space="0" w:color="auto"/>
            </w:tcBorders>
            <w:hideMark/>
          </w:tcPr>
          <w:p w14:paraId="1AD4CF03"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Engulfment</w:t>
            </w:r>
          </w:p>
        </w:tc>
        <w:tc>
          <w:tcPr>
            <w:tcW w:w="4599" w:type="dxa"/>
            <w:gridSpan w:val="16"/>
            <w:tcBorders>
              <w:top w:val="single" w:sz="4" w:space="0" w:color="auto"/>
              <w:left w:val="single" w:sz="4" w:space="0" w:color="auto"/>
              <w:bottom w:val="single" w:sz="4" w:space="0" w:color="auto"/>
              <w:right w:val="single" w:sz="4" w:space="0" w:color="auto"/>
            </w:tcBorders>
            <w:hideMark/>
          </w:tcPr>
          <w:p w14:paraId="711661A8"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Grinding</w:t>
            </w:r>
          </w:p>
        </w:tc>
      </w:tr>
      <w:tr w:rsidR="009028A3" w:rsidRPr="003B1C29" w14:paraId="3F90AED7"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4E649910"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Electrical</w:t>
            </w:r>
          </w:p>
        </w:tc>
        <w:tc>
          <w:tcPr>
            <w:tcW w:w="2323" w:type="dxa"/>
            <w:gridSpan w:val="7"/>
            <w:tcBorders>
              <w:top w:val="single" w:sz="4" w:space="0" w:color="auto"/>
              <w:left w:val="single" w:sz="4" w:space="0" w:color="auto"/>
              <w:bottom w:val="single" w:sz="4" w:space="0" w:color="auto"/>
              <w:right w:val="single" w:sz="4" w:space="0" w:color="auto"/>
            </w:tcBorders>
            <w:hideMark/>
          </w:tcPr>
          <w:p w14:paraId="0450D914"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Fire</w:t>
            </w:r>
          </w:p>
        </w:tc>
        <w:tc>
          <w:tcPr>
            <w:tcW w:w="4599" w:type="dxa"/>
            <w:gridSpan w:val="16"/>
            <w:tcBorders>
              <w:top w:val="single" w:sz="4" w:space="0" w:color="auto"/>
              <w:left w:val="single" w:sz="4" w:space="0" w:color="auto"/>
              <w:bottom w:val="single" w:sz="4" w:space="0" w:color="auto"/>
              <w:right w:val="single" w:sz="4" w:space="0" w:color="auto"/>
            </w:tcBorders>
            <w:hideMark/>
          </w:tcPr>
          <w:p w14:paraId="2CA48BB7"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Sanding</w:t>
            </w:r>
          </w:p>
        </w:tc>
      </w:tr>
      <w:tr w:rsidR="009028A3" w:rsidRPr="003B1C29" w14:paraId="03AD01F3"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2C905343"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Configuration</w:t>
            </w:r>
          </w:p>
        </w:tc>
        <w:tc>
          <w:tcPr>
            <w:tcW w:w="2323" w:type="dxa"/>
            <w:gridSpan w:val="7"/>
            <w:tcBorders>
              <w:top w:val="single" w:sz="4" w:space="0" w:color="auto"/>
              <w:left w:val="single" w:sz="4" w:space="0" w:color="auto"/>
              <w:bottom w:val="single" w:sz="4" w:space="0" w:color="auto"/>
              <w:right w:val="single" w:sz="4" w:space="0" w:color="auto"/>
            </w:tcBorders>
            <w:hideMark/>
          </w:tcPr>
          <w:p w14:paraId="37D6ED0F"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Explosion</w:t>
            </w:r>
          </w:p>
        </w:tc>
        <w:tc>
          <w:tcPr>
            <w:tcW w:w="4599" w:type="dxa"/>
            <w:gridSpan w:val="16"/>
            <w:tcBorders>
              <w:top w:val="single" w:sz="4" w:space="0" w:color="auto"/>
              <w:left w:val="single" w:sz="4" w:space="0" w:color="auto"/>
              <w:bottom w:val="single" w:sz="4" w:space="0" w:color="auto"/>
              <w:right w:val="single" w:sz="4" w:space="0" w:color="auto"/>
            </w:tcBorders>
            <w:hideMark/>
          </w:tcPr>
          <w:p w14:paraId="4B51295F"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Welding/ Cutting</w:t>
            </w:r>
          </w:p>
        </w:tc>
      </w:tr>
      <w:tr w:rsidR="009028A3" w:rsidRPr="003B1C29" w14:paraId="0938C1A6"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1F3071FD"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Chemical </w:t>
            </w:r>
          </w:p>
        </w:tc>
        <w:tc>
          <w:tcPr>
            <w:tcW w:w="2323" w:type="dxa"/>
            <w:gridSpan w:val="7"/>
            <w:tcBorders>
              <w:top w:val="single" w:sz="4" w:space="0" w:color="auto"/>
              <w:left w:val="single" w:sz="4" w:space="0" w:color="auto"/>
              <w:bottom w:val="single" w:sz="4" w:space="0" w:color="auto"/>
              <w:right w:val="single" w:sz="4" w:space="0" w:color="auto"/>
            </w:tcBorders>
            <w:hideMark/>
          </w:tcPr>
          <w:p w14:paraId="2091BEEB"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Lighting </w:t>
            </w:r>
          </w:p>
        </w:tc>
        <w:tc>
          <w:tcPr>
            <w:tcW w:w="4599" w:type="dxa"/>
            <w:gridSpan w:val="16"/>
            <w:tcBorders>
              <w:top w:val="single" w:sz="4" w:space="0" w:color="auto"/>
              <w:left w:val="single" w:sz="4" w:space="0" w:color="auto"/>
              <w:bottom w:val="single" w:sz="4" w:space="0" w:color="auto"/>
              <w:right w:val="single" w:sz="4" w:space="0" w:color="auto"/>
            </w:tcBorders>
            <w:hideMark/>
          </w:tcPr>
          <w:p w14:paraId="12560634" w14:textId="77777777"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Tools that may Spark </w:t>
            </w:r>
          </w:p>
        </w:tc>
      </w:tr>
      <w:tr w:rsidR="009028A3" w:rsidRPr="003B1C29" w14:paraId="6D150305" w14:textId="77777777" w:rsidTr="009028A3">
        <w:tc>
          <w:tcPr>
            <w:tcW w:w="4751" w:type="dxa"/>
            <w:gridSpan w:val="14"/>
            <w:tcBorders>
              <w:top w:val="single" w:sz="4" w:space="0" w:color="auto"/>
              <w:left w:val="single" w:sz="4" w:space="0" w:color="auto"/>
              <w:bottom w:val="single" w:sz="4" w:space="0" w:color="auto"/>
              <w:right w:val="single" w:sz="4" w:space="0" w:color="auto"/>
            </w:tcBorders>
            <w:hideMark/>
          </w:tcPr>
          <w:p w14:paraId="6169BF17" w14:textId="77777777" w:rsidR="009028A3" w:rsidRPr="003B1C29" w:rsidRDefault="009028A3">
            <w:pPr>
              <w:spacing w:after="0" w:line="240" w:lineRule="auto"/>
              <w:rPr>
                <w:rFonts w:ascii="Arial" w:hAnsi="Arial"/>
                <w:sz w:val="16"/>
                <w:szCs w:val="16"/>
              </w:rPr>
            </w:pPr>
            <w:r w:rsidRPr="003B1C29">
              <w:rPr>
                <w:rFonts w:ascii="Arial" w:hAnsi="Arial"/>
                <w:sz w:val="16"/>
                <w:szCs w:val="16"/>
              </w:rPr>
              <w:t>Other:</w:t>
            </w:r>
          </w:p>
        </w:tc>
        <w:tc>
          <w:tcPr>
            <w:tcW w:w="4599" w:type="dxa"/>
            <w:gridSpan w:val="16"/>
            <w:tcBorders>
              <w:top w:val="single" w:sz="4" w:space="0" w:color="auto"/>
              <w:left w:val="single" w:sz="4" w:space="0" w:color="auto"/>
              <w:bottom w:val="single" w:sz="4" w:space="0" w:color="auto"/>
              <w:right w:val="single" w:sz="4" w:space="0" w:color="auto"/>
            </w:tcBorders>
            <w:hideMark/>
          </w:tcPr>
          <w:p w14:paraId="30D4C1A1" w14:textId="77777777"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14:paraId="5CBEC988" w14:textId="77777777" w:rsidTr="009028A3">
        <w:tc>
          <w:tcPr>
            <w:tcW w:w="9350" w:type="dxa"/>
            <w:gridSpan w:val="3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1C63C" w14:textId="77777777" w:rsidR="009028A3" w:rsidRPr="003B1C29" w:rsidRDefault="009028A3">
            <w:pPr>
              <w:spacing w:after="0" w:line="240" w:lineRule="auto"/>
              <w:jc w:val="center"/>
              <w:rPr>
                <w:rFonts w:ascii="Arial" w:hAnsi="Arial"/>
                <w:b/>
                <w:szCs w:val="22"/>
              </w:rPr>
            </w:pPr>
            <w:r w:rsidRPr="003B1C29">
              <w:rPr>
                <w:rFonts w:ascii="Arial" w:hAnsi="Arial"/>
                <w:b/>
              </w:rPr>
              <w:t>Acceptable Entry Conditions</w:t>
            </w:r>
          </w:p>
        </w:tc>
      </w:tr>
      <w:tr w:rsidR="009028A3" w:rsidRPr="003B1C29" w14:paraId="3FAC380B"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1E46492A" w14:textId="77777777"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Affected Departments and/or Personnel Notified?</w:t>
            </w:r>
          </w:p>
        </w:tc>
        <w:tc>
          <w:tcPr>
            <w:tcW w:w="801" w:type="dxa"/>
            <w:gridSpan w:val="4"/>
            <w:tcBorders>
              <w:top w:val="single" w:sz="4" w:space="0" w:color="auto"/>
              <w:left w:val="single" w:sz="4" w:space="0" w:color="auto"/>
              <w:bottom w:val="single" w:sz="4" w:space="0" w:color="auto"/>
              <w:right w:val="single" w:sz="4" w:space="0" w:color="auto"/>
            </w:tcBorders>
            <w:hideMark/>
          </w:tcPr>
          <w:p w14:paraId="0971932C"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6527BA53"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4023FCF6"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0042D0C8"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4CEECD32" w14:textId="77777777" w:rsidR="009028A3" w:rsidRPr="003B1C29" w:rsidRDefault="009028A3">
            <w:pPr>
              <w:spacing w:after="0" w:line="240" w:lineRule="auto"/>
              <w:rPr>
                <w:rFonts w:ascii="Arial" w:hAnsi="Arial"/>
                <w:sz w:val="16"/>
                <w:szCs w:val="16"/>
              </w:rPr>
            </w:pPr>
            <w:r w:rsidRPr="003B1C29">
              <w:rPr>
                <w:rFonts w:ascii="Arial" w:hAnsi="Arial"/>
                <w:sz w:val="16"/>
                <w:szCs w:val="16"/>
              </w:rPr>
              <w:t>Departments that were notified:</w:t>
            </w:r>
          </w:p>
        </w:tc>
      </w:tr>
      <w:tr w:rsidR="009028A3" w:rsidRPr="003B1C29" w14:paraId="57FED138"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1E50456D" w14:textId="77777777"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Confined Space Perimeter Setup and Secure?</w:t>
            </w:r>
          </w:p>
        </w:tc>
        <w:tc>
          <w:tcPr>
            <w:tcW w:w="801" w:type="dxa"/>
            <w:gridSpan w:val="4"/>
            <w:tcBorders>
              <w:top w:val="single" w:sz="4" w:space="0" w:color="auto"/>
              <w:left w:val="single" w:sz="4" w:space="0" w:color="auto"/>
              <w:bottom w:val="single" w:sz="4" w:space="0" w:color="auto"/>
              <w:right w:val="single" w:sz="4" w:space="0" w:color="auto"/>
            </w:tcBorders>
            <w:hideMark/>
          </w:tcPr>
          <w:p w14:paraId="088425FE"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50B23666"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5FDDB893"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0A2E9D78"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65AD27CF" w14:textId="77777777"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Atmospheric Testing?</w:t>
            </w:r>
          </w:p>
        </w:tc>
        <w:tc>
          <w:tcPr>
            <w:tcW w:w="801" w:type="dxa"/>
            <w:gridSpan w:val="4"/>
            <w:tcBorders>
              <w:top w:val="single" w:sz="4" w:space="0" w:color="auto"/>
              <w:left w:val="single" w:sz="4" w:space="0" w:color="auto"/>
              <w:bottom w:val="single" w:sz="4" w:space="0" w:color="auto"/>
              <w:right w:val="single" w:sz="4" w:space="0" w:color="auto"/>
            </w:tcBorders>
            <w:hideMark/>
          </w:tcPr>
          <w:p w14:paraId="3EDD2191"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445D8AB2"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539EB265"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1A02CD9F"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395BB0BA"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Air Monitoring</w:t>
            </w:r>
          </w:p>
        </w:tc>
        <w:tc>
          <w:tcPr>
            <w:tcW w:w="968" w:type="dxa"/>
            <w:gridSpan w:val="4"/>
            <w:tcBorders>
              <w:top w:val="single" w:sz="4" w:space="0" w:color="auto"/>
              <w:left w:val="single" w:sz="4" w:space="0" w:color="auto"/>
              <w:bottom w:val="single" w:sz="4" w:space="0" w:color="auto"/>
              <w:right w:val="single" w:sz="4" w:space="0" w:color="auto"/>
            </w:tcBorders>
            <w:hideMark/>
          </w:tcPr>
          <w:p w14:paraId="0D97A8E3"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Acceptable Limits</w:t>
            </w:r>
          </w:p>
        </w:tc>
        <w:tc>
          <w:tcPr>
            <w:tcW w:w="935" w:type="dxa"/>
            <w:gridSpan w:val="3"/>
            <w:tcBorders>
              <w:top w:val="single" w:sz="4" w:space="0" w:color="auto"/>
              <w:left w:val="single" w:sz="4" w:space="0" w:color="auto"/>
              <w:bottom w:val="single" w:sz="4" w:space="0" w:color="auto"/>
              <w:right w:val="single" w:sz="4" w:space="0" w:color="auto"/>
            </w:tcBorders>
            <w:hideMark/>
          </w:tcPr>
          <w:p w14:paraId="0E36D3BA"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Prior to Ventilation</w:t>
            </w:r>
          </w:p>
        </w:tc>
        <w:tc>
          <w:tcPr>
            <w:tcW w:w="935" w:type="dxa"/>
            <w:gridSpan w:val="3"/>
            <w:tcBorders>
              <w:top w:val="single" w:sz="4" w:space="0" w:color="auto"/>
              <w:left w:val="single" w:sz="4" w:space="0" w:color="auto"/>
              <w:bottom w:val="single" w:sz="4" w:space="0" w:color="auto"/>
              <w:right w:val="single" w:sz="4" w:space="0" w:color="auto"/>
            </w:tcBorders>
            <w:hideMark/>
          </w:tcPr>
          <w:p w14:paraId="68653014"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After Ventilation</w:t>
            </w:r>
          </w:p>
        </w:tc>
        <w:tc>
          <w:tcPr>
            <w:tcW w:w="920" w:type="dxa"/>
            <w:gridSpan w:val="3"/>
            <w:tcBorders>
              <w:top w:val="single" w:sz="4" w:space="0" w:color="auto"/>
              <w:left w:val="single" w:sz="4" w:space="0" w:color="auto"/>
              <w:bottom w:val="single" w:sz="4" w:space="0" w:color="auto"/>
              <w:right w:val="single" w:sz="4" w:space="0" w:color="auto"/>
            </w:tcBorders>
            <w:hideMark/>
          </w:tcPr>
          <w:p w14:paraId="0CF2613C"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21" w:type="dxa"/>
            <w:gridSpan w:val="2"/>
            <w:tcBorders>
              <w:top w:val="single" w:sz="4" w:space="0" w:color="auto"/>
              <w:left w:val="single" w:sz="4" w:space="0" w:color="auto"/>
              <w:bottom w:val="single" w:sz="4" w:space="0" w:color="auto"/>
              <w:right w:val="single" w:sz="4" w:space="0" w:color="auto"/>
            </w:tcBorders>
            <w:hideMark/>
          </w:tcPr>
          <w:p w14:paraId="4988F8D6"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 Time</w:t>
            </w:r>
          </w:p>
        </w:tc>
        <w:tc>
          <w:tcPr>
            <w:tcW w:w="919" w:type="dxa"/>
            <w:gridSpan w:val="3"/>
            <w:tcBorders>
              <w:top w:val="single" w:sz="4" w:space="0" w:color="auto"/>
              <w:left w:val="single" w:sz="4" w:space="0" w:color="auto"/>
              <w:bottom w:val="single" w:sz="4" w:space="0" w:color="auto"/>
              <w:right w:val="single" w:sz="4" w:space="0" w:color="auto"/>
            </w:tcBorders>
            <w:hideMark/>
          </w:tcPr>
          <w:p w14:paraId="26BF12DE"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20" w:type="dxa"/>
            <w:gridSpan w:val="5"/>
            <w:tcBorders>
              <w:top w:val="single" w:sz="4" w:space="0" w:color="auto"/>
              <w:left w:val="single" w:sz="4" w:space="0" w:color="auto"/>
              <w:bottom w:val="single" w:sz="4" w:space="0" w:color="auto"/>
              <w:right w:val="single" w:sz="4" w:space="0" w:color="auto"/>
            </w:tcBorders>
            <w:hideMark/>
          </w:tcPr>
          <w:p w14:paraId="0B43A26C"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19" w:type="dxa"/>
            <w:gridSpan w:val="3"/>
            <w:tcBorders>
              <w:top w:val="single" w:sz="4" w:space="0" w:color="auto"/>
              <w:left w:val="single" w:sz="4" w:space="0" w:color="auto"/>
              <w:bottom w:val="single" w:sz="4" w:space="0" w:color="auto"/>
              <w:right w:val="single" w:sz="4" w:space="0" w:color="auto"/>
            </w:tcBorders>
            <w:hideMark/>
          </w:tcPr>
          <w:p w14:paraId="3CBABF8F"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20" w:type="dxa"/>
            <w:gridSpan w:val="3"/>
            <w:tcBorders>
              <w:top w:val="single" w:sz="4" w:space="0" w:color="auto"/>
              <w:left w:val="single" w:sz="4" w:space="0" w:color="auto"/>
              <w:bottom w:val="single" w:sz="4" w:space="0" w:color="auto"/>
              <w:right w:val="single" w:sz="4" w:space="0" w:color="auto"/>
            </w:tcBorders>
            <w:hideMark/>
          </w:tcPr>
          <w:p w14:paraId="63539EDF"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r>
      <w:tr w:rsidR="009028A3" w:rsidRPr="003B1C29" w14:paraId="5EB2AC25"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789702DB"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O2</w:t>
            </w:r>
          </w:p>
        </w:tc>
        <w:tc>
          <w:tcPr>
            <w:tcW w:w="968" w:type="dxa"/>
            <w:gridSpan w:val="4"/>
            <w:tcBorders>
              <w:top w:val="single" w:sz="4" w:space="0" w:color="auto"/>
              <w:left w:val="single" w:sz="4" w:space="0" w:color="auto"/>
              <w:bottom w:val="single" w:sz="4" w:space="0" w:color="auto"/>
              <w:right w:val="single" w:sz="4" w:space="0" w:color="auto"/>
            </w:tcBorders>
            <w:hideMark/>
          </w:tcPr>
          <w:p w14:paraId="5455914E" w14:textId="77777777" w:rsidR="009028A3" w:rsidRPr="003B1C29" w:rsidRDefault="009028A3">
            <w:pPr>
              <w:spacing w:after="0" w:line="240" w:lineRule="auto"/>
              <w:jc w:val="center"/>
              <w:rPr>
                <w:rFonts w:ascii="Arial" w:hAnsi="Arial"/>
                <w:sz w:val="14"/>
                <w:szCs w:val="14"/>
              </w:rPr>
            </w:pPr>
            <w:r w:rsidRPr="003B1C29">
              <w:rPr>
                <w:rFonts w:ascii="Arial" w:hAnsi="Arial"/>
                <w:sz w:val="14"/>
                <w:szCs w:val="14"/>
              </w:rPr>
              <w:t>19.5-23.5%</w:t>
            </w:r>
          </w:p>
        </w:tc>
        <w:tc>
          <w:tcPr>
            <w:tcW w:w="935" w:type="dxa"/>
            <w:gridSpan w:val="3"/>
            <w:tcBorders>
              <w:top w:val="single" w:sz="4" w:space="0" w:color="auto"/>
              <w:left w:val="single" w:sz="4" w:space="0" w:color="auto"/>
              <w:bottom w:val="single" w:sz="4" w:space="0" w:color="auto"/>
              <w:right w:val="single" w:sz="4" w:space="0" w:color="auto"/>
            </w:tcBorders>
          </w:tcPr>
          <w:p w14:paraId="71B44004" w14:textId="77777777"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14:paraId="2B08BBC3"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0917E74F" w14:textId="77777777"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14:paraId="75116F67"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38EBBAFA" w14:textId="77777777"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14:paraId="4670ECB3"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75356DBC"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1DBFB5EB" w14:textId="77777777" w:rsidR="009028A3" w:rsidRPr="003B1C29" w:rsidRDefault="009028A3">
            <w:pPr>
              <w:spacing w:after="0" w:line="240" w:lineRule="auto"/>
              <w:jc w:val="center"/>
              <w:rPr>
                <w:rFonts w:ascii="Arial" w:hAnsi="Arial"/>
                <w:sz w:val="16"/>
                <w:szCs w:val="16"/>
              </w:rPr>
            </w:pPr>
          </w:p>
        </w:tc>
      </w:tr>
      <w:tr w:rsidR="009028A3" w:rsidRPr="003B1C29" w14:paraId="2DA979FC"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0782F4FE"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 LEL</w:t>
            </w:r>
          </w:p>
        </w:tc>
        <w:tc>
          <w:tcPr>
            <w:tcW w:w="968" w:type="dxa"/>
            <w:gridSpan w:val="4"/>
            <w:tcBorders>
              <w:top w:val="single" w:sz="4" w:space="0" w:color="auto"/>
              <w:left w:val="single" w:sz="4" w:space="0" w:color="auto"/>
              <w:bottom w:val="single" w:sz="4" w:space="0" w:color="auto"/>
              <w:right w:val="single" w:sz="4" w:space="0" w:color="auto"/>
            </w:tcBorders>
            <w:hideMark/>
          </w:tcPr>
          <w:p w14:paraId="45FD56D1"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&lt;10%</w:t>
            </w:r>
          </w:p>
        </w:tc>
        <w:tc>
          <w:tcPr>
            <w:tcW w:w="935" w:type="dxa"/>
            <w:gridSpan w:val="3"/>
            <w:tcBorders>
              <w:top w:val="single" w:sz="4" w:space="0" w:color="auto"/>
              <w:left w:val="single" w:sz="4" w:space="0" w:color="auto"/>
              <w:bottom w:val="single" w:sz="4" w:space="0" w:color="auto"/>
              <w:right w:val="single" w:sz="4" w:space="0" w:color="auto"/>
            </w:tcBorders>
          </w:tcPr>
          <w:p w14:paraId="22F85FA7" w14:textId="77777777"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14:paraId="2D7A4756"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470F7486" w14:textId="77777777"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14:paraId="36F6210E"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1B5EF0E7" w14:textId="77777777"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14:paraId="244C8717"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26E74789"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11B025DE" w14:textId="77777777" w:rsidR="009028A3" w:rsidRPr="003B1C29" w:rsidRDefault="009028A3">
            <w:pPr>
              <w:spacing w:after="0" w:line="240" w:lineRule="auto"/>
              <w:jc w:val="center"/>
              <w:rPr>
                <w:rFonts w:ascii="Arial" w:hAnsi="Arial"/>
                <w:sz w:val="16"/>
                <w:szCs w:val="16"/>
              </w:rPr>
            </w:pPr>
          </w:p>
        </w:tc>
      </w:tr>
      <w:tr w:rsidR="009028A3" w:rsidRPr="003B1C29" w14:paraId="0C31FD3C"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59B98533"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CO</w:t>
            </w:r>
          </w:p>
        </w:tc>
        <w:tc>
          <w:tcPr>
            <w:tcW w:w="968" w:type="dxa"/>
            <w:gridSpan w:val="4"/>
            <w:tcBorders>
              <w:top w:val="single" w:sz="4" w:space="0" w:color="auto"/>
              <w:left w:val="single" w:sz="4" w:space="0" w:color="auto"/>
              <w:bottom w:val="single" w:sz="4" w:space="0" w:color="auto"/>
              <w:right w:val="single" w:sz="4" w:space="0" w:color="auto"/>
            </w:tcBorders>
            <w:hideMark/>
          </w:tcPr>
          <w:p w14:paraId="3D37C866"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&lt;25 PPM</w:t>
            </w:r>
          </w:p>
        </w:tc>
        <w:tc>
          <w:tcPr>
            <w:tcW w:w="935" w:type="dxa"/>
            <w:gridSpan w:val="3"/>
            <w:tcBorders>
              <w:top w:val="single" w:sz="4" w:space="0" w:color="auto"/>
              <w:left w:val="single" w:sz="4" w:space="0" w:color="auto"/>
              <w:bottom w:val="single" w:sz="4" w:space="0" w:color="auto"/>
              <w:right w:val="single" w:sz="4" w:space="0" w:color="auto"/>
            </w:tcBorders>
          </w:tcPr>
          <w:p w14:paraId="200FC6DA" w14:textId="77777777"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14:paraId="184C4BD9"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42069594" w14:textId="77777777"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14:paraId="11A52F20"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090DA8BC" w14:textId="77777777"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14:paraId="6C0EDA0F"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10D06045"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250A036C" w14:textId="77777777" w:rsidR="009028A3" w:rsidRPr="003B1C29" w:rsidRDefault="009028A3">
            <w:pPr>
              <w:spacing w:after="0" w:line="240" w:lineRule="auto"/>
              <w:jc w:val="center"/>
              <w:rPr>
                <w:rFonts w:ascii="Arial" w:hAnsi="Arial"/>
                <w:sz w:val="16"/>
                <w:szCs w:val="16"/>
              </w:rPr>
            </w:pPr>
          </w:p>
        </w:tc>
      </w:tr>
      <w:tr w:rsidR="009028A3" w:rsidRPr="003B1C29" w14:paraId="09DABA92"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74CCA6B5"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H2S</w:t>
            </w:r>
          </w:p>
        </w:tc>
        <w:tc>
          <w:tcPr>
            <w:tcW w:w="968" w:type="dxa"/>
            <w:gridSpan w:val="4"/>
            <w:tcBorders>
              <w:top w:val="single" w:sz="4" w:space="0" w:color="auto"/>
              <w:left w:val="single" w:sz="4" w:space="0" w:color="auto"/>
              <w:bottom w:val="single" w:sz="4" w:space="0" w:color="auto"/>
              <w:right w:val="single" w:sz="4" w:space="0" w:color="auto"/>
            </w:tcBorders>
            <w:hideMark/>
          </w:tcPr>
          <w:p w14:paraId="6A246BA2"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&lt;10 PPM</w:t>
            </w:r>
          </w:p>
        </w:tc>
        <w:tc>
          <w:tcPr>
            <w:tcW w:w="935" w:type="dxa"/>
            <w:gridSpan w:val="3"/>
            <w:tcBorders>
              <w:top w:val="single" w:sz="4" w:space="0" w:color="auto"/>
              <w:left w:val="single" w:sz="4" w:space="0" w:color="auto"/>
              <w:bottom w:val="single" w:sz="4" w:space="0" w:color="auto"/>
              <w:right w:val="single" w:sz="4" w:space="0" w:color="auto"/>
            </w:tcBorders>
          </w:tcPr>
          <w:p w14:paraId="124205B0" w14:textId="77777777"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14:paraId="09E0F0A1"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157C131A" w14:textId="77777777"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14:paraId="53F59247"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0EF992BA" w14:textId="77777777"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14:paraId="177E9063"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6D75DCE3"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5DA7CFC6" w14:textId="77777777" w:rsidR="009028A3" w:rsidRPr="003B1C29" w:rsidRDefault="009028A3">
            <w:pPr>
              <w:spacing w:after="0" w:line="240" w:lineRule="auto"/>
              <w:jc w:val="center"/>
              <w:rPr>
                <w:rFonts w:ascii="Arial" w:hAnsi="Arial"/>
                <w:sz w:val="16"/>
                <w:szCs w:val="16"/>
              </w:rPr>
            </w:pPr>
          </w:p>
        </w:tc>
      </w:tr>
      <w:tr w:rsidR="009028A3" w:rsidRPr="003B1C29" w14:paraId="209D6577"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27342C23"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Other</w:t>
            </w:r>
          </w:p>
        </w:tc>
        <w:tc>
          <w:tcPr>
            <w:tcW w:w="968" w:type="dxa"/>
            <w:gridSpan w:val="4"/>
            <w:tcBorders>
              <w:top w:val="single" w:sz="4" w:space="0" w:color="auto"/>
              <w:left w:val="single" w:sz="4" w:space="0" w:color="auto"/>
              <w:bottom w:val="single" w:sz="4" w:space="0" w:color="auto"/>
              <w:right w:val="single" w:sz="4" w:space="0" w:color="auto"/>
            </w:tcBorders>
            <w:hideMark/>
          </w:tcPr>
          <w:p w14:paraId="178DFDEE"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&lt;PEL/TLV</w:t>
            </w:r>
          </w:p>
        </w:tc>
        <w:tc>
          <w:tcPr>
            <w:tcW w:w="935" w:type="dxa"/>
            <w:gridSpan w:val="3"/>
            <w:tcBorders>
              <w:top w:val="single" w:sz="4" w:space="0" w:color="auto"/>
              <w:left w:val="single" w:sz="4" w:space="0" w:color="auto"/>
              <w:bottom w:val="single" w:sz="4" w:space="0" w:color="auto"/>
              <w:right w:val="single" w:sz="4" w:space="0" w:color="auto"/>
            </w:tcBorders>
          </w:tcPr>
          <w:p w14:paraId="3D534451" w14:textId="77777777"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14:paraId="3E709B63"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0105F524" w14:textId="77777777"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14:paraId="5C9A2730"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20DE56B9" w14:textId="77777777"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14:paraId="0CB1C6EF" w14:textId="77777777"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14:paraId="1B297C7E" w14:textId="77777777"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14:paraId="2199B40F" w14:textId="77777777" w:rsidR="009028A3" w:rsidRPr="003B1C29" w:rsidRDefault="009028A3">
            <w:pPr>
              <w:spacing w:after="0" w:line="240" w:lineRule="auto"/>
              <w:jc w:val="center"/>
              <w:rPr>
                <w:rFonts w:ascii="Arial" w:hAnsi="Arial"/>
                <w:sz w:val="16"/>
                <w:szCs w:val="16"/>
              </w:rPr>
            </w:pPr>
          </w:p>
        </w:tc>
      </w:tr>
      <w:tr w:rsidR="009028A3" w:rsidRPr="003B1C29" w14:paraId="20C4D6C6" w14:textId="77777777" w:rsidTr="009028A3">
        <w:tc>
          <w:tcPr>
            <w:tcW w:w="2896" w:type="dxa"/>
            <w:gridSpan w:val="8"/>
            <w:tcBorders>
              <w:top w:val="single" w:sz="4" w:space="0" w:color="auto"/>
              <w:left w:val="single" w:sz="4" w:space="0" w:color="auto"/>
              <w:bottom w:val="single" w:sz="4" w:space="0" w:color="auto"/>
              <w:right w:val="single" w:sz="4" w:space="0" w:color="auto"/>
            </w:tcBorders>
            <w:hideMark/>
          </w:tcPr>
          <w:p w14:paraId="514A3AAE" w14:textId="77777777" w:rsidR="009028A3" w:rsidRPr="003B1C29" w:rsidRDefault="009028A3">
            <w:pPr>
              <w:spacing w:after="0" w:line="240" w:lineRule="auto"/>
              <w:rPr>
                <w:rFonts w:ascii="Arial" w:hAnsi="Arial"/>
                <w:sz w:val="16"/>
                <w:szCs w:val="16"/>
              </w:rPr>
            </w:pPr>
            <w:r w:rsidRPr="003B1C29">
              <w:rPr>
                <w:rFonts w:ascii="Arial" w:hAnsi="Arial"/>
                <w:sz w:val="16"/>
                <w:szCs w:val="16"/>
              </w:rPr>
              <w:t>Tested By:</w:t>
            </w:r>
          </w:p>
        </w:tc>
        <w:tc>
          <w:tcPr>
            <w:tcW w:w="3088" w:type="dxa"/>
            <w:gridSpan w:val="9"/>
            <w:tcBorders>
              <w:top w:val="single" w:sz="4" w:space="0" w:color="auto"/>
              <w:left w:val="single" w:sz="4" w:space="0" w:color="auto"/>
              <w:bottom w:val="single" w:sz="4" w:space="0" w:color="auto"/>
              <w:right w:val="single" w:sz="4" w:space="0" w:color="auto"/>
            </w:tcBorders>
            <w:hideMark/>
          </w:tcPr>
          <w:p w14:paraId="27BA04BF" w14:textId="77777777" w:rsidR="009028A3" w:rsidRPr="003B1C29" w:rsidRDefault="009028A3">
            <w:pPr>
              <w:spacing w:after="0" w:line="240" w:lineRule="auto"/>
              <w:rPr>
                <w:rFonts w:ascii="Arial" w:hAnsi="Arial"/>
                <w:sz w:val="16"/>
                <w:szCs w:val="16"/>
              </w:rPr>
            </w:pPr>
            <w:r w:rsidRPr="003B1C29">
              <w:rPr>
                <w:rFonts w:ascii="Arial" w:hAnsi="Arial"/>
                <w:sz w:val="16"/>
                <w:szCs w:val="16"/>
              </w:rPr>
              <w:t>Meter ID:</w:t>
            </w:r>
          </w:p>
        </w:tc>
        <w:tc>
          <w:tcPr>
            <w:tcW w:w="3366" w:type="dxa"/>
            <w:gridSpan w:val="13"/>
            <w:tcBorders>
              <w:top w:val="single" w:sz="4" w:space="0" w:color="auto"/>
              <w:left w:val="single" w:sz="4" w:space="0" w:color="auto"/>
              <w:bottom w:val="single" w:sz="4" w:space="0" w:color="auto"/>
              <w:right w:val="single" w:sz="4" w:space="0" w:color="auto"/>
            </w:tcBorders>
            <w:hideMark/>
          </w:tcPr>
          <w:p w14:paraId="2654DD91" w14:textId="77777777" w:rsidR="009028A3" w:rsidRPr="003B1C29" w:rsidRDefault="009028A3">
            <w:pPr>
              <w:spacing w:after="0" w:line="240" w:lineRule="auto"/>
              <w:rPr>
                <w:rFonts w:ascii="Arial" w:hAnsi="Arial"/>
                <w:sz w:val="16"/>
                <w:szCs w:val="16"/>
              </w:rPr>
            </w:pPr>
            <w:r w:rsidRPr="003B1C29">
              <w:rPr>
                <w:rFonts w:ascii="Arial" w:hAnsi="Arial"/>
                <w:sz w:val="16"/>
                <w:szCs w:val="16"/>
              </w:rPr>
              <w:t>Last Calibration Date:</w:t>
            </w:r>
          </w:p>
        </w:tc>
      </w:tr>
      <w:tr w:rsidR="009028A3" w:rsidRPr="003B1C29" w14:paraId="2FDD3005" w14:textId="77777777" w:rsidTr="009028A3">
        <w:tc>
          <w:tcPr>
            <w:tcW w:w="5984" w:type="dxa"/>
            <w:gridSpan w:val="17"/>
            <w:tcBorders>
              <w:top w:val="single" w:sz="4" w:space="0" w:color="auto"/>
              <w:left w:val="single" w:sz="4" w:space="0" w:color="auto"/>
              <w:bottom w:val="single" w:sz="4" w:space="0" w:color="auto"/>
              <w:right w:val="single" w:sz="4" w:space="0" w:color="auto"/>
            </w:tcBorders>
            <w:hideMark/>
          </w:tcPr>
          <w:p w14:paraId="3A702E44" w14:textId="77777777"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Lockout Tagout of Hazardous Energy Sources</w:t>
            </w:r>
          </w:p>
        </w:tc>
        <w:tc>
          <w:tcPr>
            <w:tcW w:w="891" w:type="dxa"/>
            <w:gridSpan w:val="4"/>
            <w:tcBorders>
              <w:top w:val="single" w:sz="4" w:space="0" w:color="auto"/>
              <w:left w:val="single" w:sz="4" w:space="0" w:color="auto"/>
              <w:bottom w:val="single" w:sz="4" w:space="0" w:color="auto"/>
              <w:right w:val="single" w:sz="4" w:space="0" w:color="auto"/>
            </w:tcBorders>
            <w:hideMark/>
          </w:tcPr>
          <w:p w14:paraId="7CABB35A" w14:textId="77777777" w:rsidR="009028A3" w:rsidRPr="003B1C29" w:rsidRDefault="009028A3">
            <w:pPr>
              <w:spacing w:after="0" w:line="240" w:lineRule="auto"/>
              <w:rPr>
                <w:rFonts w:ascii="Arial" w:hAnsi="Arial"/>
                <w:sz w:val="12"/>
                <w:szCs w:val="12"/>
              </w:rPr>
            </w:pPr>
            <w:r w:rsidRPr="003B1C29">
              <w:rPr>
                <w:rFonts w:ascii="Arial" w:hAnsi="Arial"/>
                <w:sz w:val="12"/>
                <w:szCs w:val="12"/>
              </w:rPr>
              <w:t>Prior to entry</w:t>
            </w:r>
          </w:p>
        </w:tc>
        <w:tc>
          <w:tcPr>
            <w:tcW w:w="801" w:type="dxa"/>
            <w:gridSpan w:val="4"/>
            <w:tcBorders>
              <w:top w:val="single" w:sz="4" w:space="0" w:color="auto"/>
              <w:left w:val="single" w:sz="4" w:space="0" w:color="auto"/>
              <w:bottom w:val="single" w:sz="4" w:space="0" w:color="auto"/>
              <w:right w:val="single" w:sz="4" w:space="0" w:color="auto"/>
            </w:tcBorders>
            <w:hideMark/>
          </w:tcPr>
          <w:p w14:paraId="620C7CED"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14218C68"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6614325E"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203E5960"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5387EA8F" w14:textId="77777777"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Space Ventilation</w:t>
            </w:r>
          </w:p>
        </w:tc>
      </w:tr>
      <w:tr w:rsidR="009028A3" w:rsidRPr="003B1C29" w14:paraId="3C22A7BC"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12F78128" w14:textId="77777777" w:rsidR="009028A3" w:rsidRPr="003B1C29" w:rsidRDefault="009028A3">
            <w:pPr>
              <w:spacing w:after="0" w:line="240" w:lineRule="auto"/>
              <w:rPr>
                <w:rFonts w:ascii="Arial" w:hAnsi="Arial"/>
                <w:sz w:val="16"/>
                <w:szCs w:val="16"/>
              </w:rPr>
            </w:pPr>
            <w:r w:rsidRPr="003B1C29">
              <w:rPr>
                <w:rFonts w:ascii="Arial" w:hAnsi="Arial"/>
                <w:sz w:val="16"/>
                <w:szCs w:val="16"/>
              </w:rPr>
              <w:t>Ventilation Equipment Used</w:t>
            </w:r>
          </w:p>
        </w:tc>
      </w:tr>
      <w:tr w:rsidR="009028A3" w:rsidRPr="003B1C29" w14:paraId="3CAA7D40" w14:textId="77777777" w:rsidTr="009028A3">
        <w:tc>
          <w:tcPr>
            <w:tcW w:w="1631" w:type="dxa"/>
            <w:gridSpan w:val="2"/>
            <w:tcBorders>
              <w:top w:val="single" w:sz="4" w:space="0" w:color="auto"/>
              <w:left w:val="single" w:sz="4" w:space="0" w:color="auto"/>
              <w:bottom w:val="single" w:sz="4" w:space="0" w:color="auto"/>
              <w:right w:val="single" w:sz="4" w:space="0" w:color="auto"/>
            </w:tcBorders>
            <w:hideMark/>
          </w:tcPr>
          <w:p w14:paraId="1889A6B9" w14:textId="77777777" w:rsidR="009028A3" w:rsidRPr="003B1C29" w:rsidRDefault="009028A3">
            <w:pPr>
              <w:spacing w:after="0" w:line="240" w:lineRule="auto"/>
              <w:rPr>
                <w:rFonts w:ascii="Arial" w:hAnsi="Arial"/>
                <w:sz w:val="16"/>
                <w:szCs w:val="16"/>
              </w:rPr>
            </w:pPr>
            <w:r w:rsidRPr="003B1C29">
              <w:rPr>
                <w:rFonts w:ascii="Arial" w:hAnsi="Arial"/>
                <w:sz w:val="16"/>
                <w:szCs w:val="16"/>
              </w:rPr>
              <w:t>Fan ID:</w:t>
            </w:r>
          </w:p>
        </w:tc>
        <w:tc>
          <w:tcPr>
            <w:tcW w:w="1265" w:type="dxa"/>
            <w:gridSpan w:val="6"/>
            <w:tcBorders>
              <w:top w:val="single" w:sz="4" w:space="0" w:color="auto"/>
              <w:left w:val="single" w:sz="4" w:space="0" w:color="auto"/>
              <w:bottom w:val="single" w:sz="4" w:space="0" w:color="auto"/>
              <w:right w:val="single" w:sz="4" w:space="0" w:color="auto"/>
            </w:tcBorders>
            <w:hideMark/>
          </w:tcPr>
          <w:p w14:paraId="73CDCF5C" w14:textId="77777777" w:rsidR="009028A3" w:rsidRPr="003B1C29" w:rsidRDefault="009028A3">
            <w:pPr>
              <w:spacing w:after="0" w:line="240" w:lineRule="auto"/>
              <w:rPr>
                <w:rFonts w:ascii="Arial" w:hAnsi="Arial"/>
                <w:sz w:val="16"/>
                <w:szCs w:val="16"/>
              </w:rPr>
            </w:pPr>
            <w:r w:rsidRPr="003B1C29">
              <w:rPr>
                <w:rFonts w:ascii="Arial" w:hAnsi="Arial"/>
                <w:sz w:val="16"/>
                <w:szCs w:val="16"/>
              </w:rPr>
              <w:t xml:space="preserve">Fan CFM </w:t>
            </w:r>
          </w:p>
        </w:tc>
        <w:tc>
          <w:tcPr>
            <w:tcW w:w="6454" w:type="dxa"/>
            <w:gridSpan w:val="22"/>
            <w:tcBorders>
              <w:top w:val="single" w:sz="4" w:space="0" w:color="auto"/>
              <w:left w:val="single" w:sz="4" w:space="0" w:color="auto"/>
              <w:bottom w:val="single" w:sz="4" w:space="0" w:color="auto"/>
              <w:right w:val="single" w:sz="4" w:space="0" w:color="auto"/>
            </w:tcBorders>
            <w:hideMark/>
          </w:tcPr>
          <w:p w14:paraId="3998F98E" w14:textId="77777777"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14:paraId="25E8088E" w14:textId="77777777" w:rsidTr="009028A3">
        <w:tc>
          <w:tcPr>
            <w:tcW w:w="2428" w:type="dxa"/>
            <w:gridSpan w:val="7"/>
            <w:tcBorders>
              <w:top w:val="single" w:sz="4" w:space="0" w:color="auto"/>
              <w:left w:val="single" w:sz="4" w:space="0" w:color="auto"/>
              <w:bottom w:val="single" w:sz="4" w:space="0" w:color="auto"/>
              <w:right w:val="single" w:sz="4" w:space="0" w:color="auto"/>
            </w:tcBorders>
            <w:hideMark/>
          </w:tcPr>
          <w:p w14:paraId="7393D0B8" w14:textId="77777777"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Communication Method</w:t>
            </w:r>
          </w:p>
        </w:tc>
        <w:tc>
          <w:tcPr>
            <w:tcW w:w="1257" w:type="dxa"/>
            <w:gridSpan w:val="2"/>
            <w:tcBorders>
              <w:top w:val="single" w:sz="4" w:space="0" w:color="auto"/>
              <w:left w:val="single" w:sz="4" w:space="0" w:color="auto"/>
              <w:bottom w:val="single" w:sz="4" w:space="0" w:color="auto"/>
              <w:right w:val="single" w:sz="4" w:space="0" w:color="auto"/>
            </w:tcBorders>
            <w:hideMark/>
          </w:tcPr>
          <w:p w14:paraId="08BB2632" w14:textId="77777777"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Radio</w:t>
            </w:r>
          </w:p>
        </w:tc>
        <w:tc>
          <w:tcPr>
            <w:tcW w:w="1050" w:type="dxa"/>
            <w:gridSpan w:val="4"/>
            <w:tcBorders>
              <w:top w:val="single" w:sz="4" w:space="0" w:color="auto"/>
              <w:left w:val="single" w:sz="4" w:space="0" w:color="auto"/>
              <w:bottom w:val="single" w:sz="4" w:space="0" w:color="auto"/>
              <w:right w:val="single" w:sz="4" w:space="0" w:color="auto"/>
            </w:tcBorders>
            <w:hideMark/>
          </w:tcPr>
          <w:p w14:paraId="0EB50FAE" w14:textId="77777777"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Voice</w:t>
            </w:r>
          </w:p>
        </w:tc>
        <w:tc>
          <w:tcPr>
            <w:tcW w:w="1538" w:type="dxa"/>
            <w:gridSpan w:val="5"/>
            <w:tcBorders>
              <w:top w:val="single" w:sz="4" w:space="0" w:color="auto"/>
              <w:left w:val="single" w:sz="4" w:space="0" w:color="auto"/>
              <w:bottom w:val="single" w:sz="4" w:space="0" w:color="auto"/>
              <w:right w:val="single" w:sz="4" w:space="0" w:color="auto"/>
            </w:tcBorders>
            <w:hideMark/>
          </w:tcPr>
          <w:p w14:paraId="53272C93" w14:textId="77777777"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Visual</w:t>
            </w:r>
          </w:p>
        </w:tc>
        <w:tc>
          <w:tcPr>
            <w:tcW w:w="1543" w:type="dxa"/>
            <w:gridSpan w:val="8"/>
            <w:tcBorders>
              <w:top w:val="single" w:sz="4" w:space="0" w:color="auto"/>
              <w:left w:val="single" w:sz="4" w:space="0" w:color="auto"/>
              <w:bottom w:val="single" w:sz="4" w:space="0" w:color="auto"/>
              <w:right w:val="single" w:sz="4" w:space="0" w:color="auto"/>
            </w:tcBorders>
            <w:hideMark/>
          </w:tcPr>
          <w:p w14:paraId="20E5DD3E" w14:textId="77777777"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Cell</w:t>
            </w:r>
          </w:p>
        </w:tc>
        <w:tc>
          <w:tcPr>
            <w:tcW w:w="1534" w:type="dxa"/>
            <w:gridSpan w:val="4"/>
            <w:tcBorders>
              <w:top w:val="single" w:sz="4" w:space="0" w:color="auto"/>
              <w:left w:val="single" w:sz="4" w:space="0" w:color="auto"/>
              <w:bottom w:val="single" w:sz="4" w:space="0" w:color="auto"/>
              <w:right w:val="single" w:sz="4" w:space="0" w:color="auto"/>
            </w:tcBorders>
            <w:hideMark/>
          </w:tcPr>
          <w:p w14:paraId="2D656532" w14:textId="77777777"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14:paraId="0911757F"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519CFDCF" w14:textId="77777777"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Lighting</w:t>
            </w:r>
          </w:p>
        </w:tc>
        <w:tc>
          <w:tcPr>
            <w:tcW w:w="801" w:type="dxa"/>
            <w:gridSpan w:val="4"/>
            <w:tcBorders>
              <w:top w:val="single" w:sz="4" w:space="0" w:color="auto"/>
              <w:left w:val="single" w:sz="4" w:space="0" w:color="auto"/>
              <w:bottom w:val="single" w:sz="4" w:space="0" w:color="auto"/>
              <w:right w:val="single" w:sz="4" w:space="0" w:color="auto"/>
            </w:tcBorders>
            <w:hideMark/>
          </w:tcPr>
          <w:p w14:paraId="0EC1E051"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3EC74F67"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7F3E034C"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77E22BF2"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7DD5386A" w14:textId="77777777" w:rsidR="009028A3" w:rsidRPr="003B1C29" w:rsidRDefault="009028A3">
            <w:pPr>
              <w:spacing w:after="0" w:line="240" w:lineRule="auto"/>
              <w:rPr>
                <w:rFonts w:ascii="Arial" w:hAnsi="Arial"/>
                <w:sz w:val="16"/>
                <w:szCs w:val="16"/>
              </w:rPr>
            </w:pPr>
            <w:r w:rsidRPr="003B1C29">
              <w:rPr>
                <w:rFonts w:ascii="Arial" w:hAnsi="Arial"/>
                <w:sz w:val="16"/>
                <w:szCs w:val="16"/>
              </w:rPr>
              <w:t>Lighting used:</w:t>
            </w:r>
          </w:p>
        </w:tc>
      </w:tr>
      <w:tr w:rsidR="009028A3" w:rsidRPr="003B1C29" w14:paraId="7480399B"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3ABCE36B" w14:textId="77777777"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PPE Required</w:t>
            </w:r>
          </w:p>
        </w:tc>
        <w:tc>
          <w:tcPr>
            <w:tcW w:w="801" w:type="dxa"/>
            <w:gridSpan w:val="4"/>
            <w:tcBorders>
              <w:top w:val="single" w:sz="4" w:space="0" w:color="auto"/>
              <w:left w:val="single" w:sz="4" w:space="0" w:color="auto"/>
              <w:bottom w:val="single" w:sz="4" w:space="0" w:color="auto"/>
              <w:right w:val="single" w:sz="4" w:space="0" w:color="auto"/>
            </w:tcBorders>
            <w:hideMark/>
          </w:tcPr>
          <w:p w14:paraId="7B6D4720"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2A4E8CDD"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227EC60A"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6FA9BA5F" w14:textId="77777777" w:rsidTr="009028A3">
        <w:tc>
          <w:tcPr>
            <w:tcW w:w="1870" w:type="dxa"/>
            <w:gridSpan w:val="4"/>
            <w:tcBorders>
              <w:top w:val="single" w:sz="4" w:space="0" w:color="auto"/>
              <w:left w:val="single" w:sz="4" w:space="0" w:color="auto"/>
              <w:bottom w:val="single" w:sz="4" w:space="0" w:color="auto"/>
              <w:right w:val="single" w:sz="4" w:space="0" w:color="auto"/>
            </w:tcBorders>
            <w:hideMark/>
          </w:tcPr>
          <w:p w14:paraId="762EF68D" w14:textId="77777777"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Hard Hat</w:t>
            </w:r>
          </w:p>
        </w:tc>
        <w:tc>
          <w:tcPr>
            <w:tcW w:w="1870" w:type="dxa"/>
            <w:gridSpan w:val="6"/>
            <w:tcBorders>
              <w:top w:val="single" w:sz="4" w:space="0" w:color="auto"/>
              <w:left w:val="single" w:sz="4" w:space="0" w:color="auto"/>
              <w:bottom w:val="single" w:sz="4" w:space="0" w:color="auto"/>
              <w:right w:val="single" w:sz="4" w:space="0" w:color="auto"/>
            </w:tcBorders>
            <w:hideMark/>
          </w:tcPr>
          <w:p w14:paraId="02B57A2F" w14:textId="77777777"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Safety Glasses</w:t>
            </w:r>
          </w:p>
        </w:tc>
        <w:tc>
          <w:tcPr>
            <w:tcW w:w="1870" w:type="dxa"/>
            <w:gridSpan w:val="5"/>
            <w:tcBorders>
              <w:top w:val="single" w:sz="4" w:space="0" w:color="auto"/>
              <w:left w:val="single" w:sz="4" w:space="0" w:color="auto"/>
              <w:bottom w:val="single" w:sz="4" w:space="0" w:color="auto"/>
              <w:right w:val="single" w:sz="4" w:space="0" w:color="auto"/>
            </w:tcBorders>
            <w:hideMark/>
          </w:tcPr>
          <w:p w14:paraId="071D1367" w14:textId="77777777"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High Visibility</w:t>
            </w:r>
          </w:p>
        </w:tc>
        <w:tc>
          <w:tcPr>
            <w:tcW w:w="1870" w:type="dxa"/>
            <w:gridSpan w:val="8"/>
            <w:tcBorders>
              <w:top w:val="single" w:sz="4" w:space="0" w:color="auto"/>
              <w:left w:val="single" w:sz="4" w:space="0" w:color="auto"/>
              <w:bottom w:val="single" w:sz="4" w:space="0" w:color="auto"/>
              <w:right w:val="single" w:sz="4" w:space="0" w:color="auto"/>
            </w:tcBorders>
            <w:hideMark/>
          </w:tcPr>
          <w:p w14:paraId="017DFDFD" w14:textId="77777777"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Gloves</w:t>
            </w:r>
          </w:p>
        </w:tc>
        <w:tc>
          <w:tcPr>
            <w:tcW w:w="1870" w:type="dxa"/>
            <w:gridSpan w:val="7"/>
            <w:tcBorders>
              <w:top w:val="single" w:sz="4" w:space="0" w:color="auto"/>
              <w:left w:val="single" w:sz="4" w:space="0" w:color="auto"/>
              <w:bottom w:val="single" w:sz="4" w:space="0" w:color="auto"/>
              <w:right w:val="single" w:sz="4" w:space="0" w:color="auto"/>
            </w:tcBorders>
            <w:hideMark/>
          </w:tcPr>
          <w:p w14:paraId="5985736B" w14:textId="77777777"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14:paraId="008CEB33"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5D5FBF81" w14:textId="77777777"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 xml:space="preserve">Other Permits Attached </w:t>
            </w:r>
            <w:r w:rsidRPr="003B1C29">
              <w:rPr>
                <w:rFonts w:ascii="Arial" w:hAnsi="Arial"/>
                <w:sz w:val="16"/>
                <w:szCs w:val="16"/>
              </w:rPr>
              <w:t>(i.e., LOTO Checklist and Hot Work Permit)</w:t>
            </w:r>
          </w:p>
        </w:tc>
        <w:tc>
          <w:tcPr>
            <w:tcW w:w="801" w:type="dxa"/>
            <w:gridSpan w:val="4"/>
            <w:tcBorders>
              <w:top w:val="single" w:sz="4" w:space="0" w:color="auto"/>
              <w:left w:val="single" w:sz="4" w:space="0" w:color="auto"/>
              <w:bottom w:val="single" w:sz="4" w:space="0" w:color="auto"/>
              <w:right w:val="single" w:sz="4" w:space="0" w:color="auto"/>
            </w:tcBorders>
            <w:hideMark/>
          </w:tcPr>
          <w:p w14:paraId="3D428E68"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3D5DFDC1"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59DCA403"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41C188C3"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3927AA6A" w14:textId="77777777"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Rescue</w:t>
            </w:r>
          </w:p>
        </w:tc>
      </w:tr>
      <w:tr w:rsidR="009028A3" w:rsidRPr="003B1C29" w14:paraId="156C54DB"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38A8877E" w14:textId="77777777" w:rsidR="009028A3" w:rsidRPr="003B1C29" w:rsidRDefault="009028A3">
            <w:pPr>
              <w:spacing w:after="0" w:line="240" w:lineRule="auto"/>
              <w:rPr>
                <w:rFonts w:ascii="Arial" w:hAnsi="Arial"/>
                <w:sz w:val="16"/>
                <w:szCs w:val="16"/>
              </w:rPr>
            </w:pPr>
            <w:r w:rsidRPr="003B1C29">
              <w:rPr>
                <w:rFonts w:ascii="Arial" w:hAnsi="Arial"/>
                <w:sz w:val="16"/>
                <w:szCs w:val="16"/>
              </w:rPr>
              <w:t>Rescue Equipment</w:t>
            </w:r>
          </w:p>
        </w:tc>
        <w:tc>
          <w:tcPr>
            <w:tcW w:w="801" w:type="dxa"/>
            <w:gridSpan w:val="4"/>
            <w:tcBorders>
              <w:top w:val="single" w:sz="4" w:space="0" w:color="auto"/>
              <w:left w:val="single" w:sz="4" w:space="0" w:color="auto"/>
              <w:bottom w:val="single" w:sz="4" w:space="0" w:color="auto"/>
              <w:right w:val="single" w:sz="4" w:space="0" w:color="auto"/>
            </w:tcBorders>
            <w:hideMark/>
          </w:tcPr>
          <w:p w14:paraId="3462C0C5"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4B8A10CB"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0AB323AD"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3336BDA7"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78000117" w14:textId="77777777" w:rsidR="009028A3" w:rsidRPr="003B1C29" w:rsidRDefault="009028A3">
            <w:pPr>
              <w:spacing w:after="0" w:line="240" w:lineRule="auto"/>
              <w:rPr>
                <w:rFonts w:ascii="Arial" w:hAnsi="Arial"/>
                <w:sz w:val="16"/>
                <w:szCs w:val="16"/>
              </w:rPr>
            </w:pPr>
            <w:r w:rsidRPr="003B1C29">
              <w:rPr>
                <w:rFonts w:ascii="Arial" w:hAnsi="Arial"/>
                <w:sz w:val="16"/>
                <w:szCs w:val="16"/>
              </w:rPr>
              <w:t>Rescue Equipment Used:</w:t>
            </w:r>
          </w:p>
        </w:tc>
      </w:tr>
      <w:tr w:rsidR="009028A3" w:rsidRPr="003B1C29" w14:paraId="5240A9C0"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56167187" w14:textId="77777777" w:rsidR="009028A3" w:rsidRPr="003B1C29" w:rsidRDefault="009028A3">
            <w:pPr>
              <w:spacing w:after="0" w:line="240" w:lineRule="auto"/>
              <w:rPr>
                <w:rFonts w:ascii="Arial" w:hAnsi="Arial"/>
                <w:sz w:val="16"/>
                <w:szCs w:val="16"/>
              </w:rPr>
            </w:pPr>
            <w:r w:rsidRPr="003B1C29">
              <w:rPr>
                <w:rFonts w:ascii="Arial" w:hAnsi="Arial"/>
                <w:sz w:val="16"/>
                <w:szCs w:val="16"/>
              </w:rPr>
              <w:t>Rescue and Emergency Services Available</w:t>
            </w:r>
          </w:p>
        </w:tc>
        <w:tc>
          <w:tcPr>
            <w:tcW w:w="801" w:type="dxa"/>
            <w:gridSpan w:val="4"/>
            <w:tcBorders>
              <w:top w:val="single" w:sz="4" w:space="0" w:color="auto"/>
              <w:left w:val="single" w:sz="4" w:space="0" w:color="auto"/>
              <w:bottom w:val="single" w:sz="4" w:space="0" w:color="auto"/>
              <w:right w:val="single" w:sz="4" w:space="0" w:color="auto"/>
            </w:tcBorders>
            <w:hideMark/>
          </w:tcPr>
          <w:p w14:paraId="360E3B49"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14:paraId="5B0520EE"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14:paraId="6ECD3A40"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125CC463"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15BD185F" w14:textId="77777777" w:rsidR="009028A3" w:rsidRPr="003B1C29" w:rsidRDefault="009028A3">
            <w:pPr>
              <w:spacing w:after="0" w:line="240" w:lineRule="auto"/>
              <w:rPr>
                <w:rFonts w:ascii="Arial" w:hAnsi="Arial"/>
                <w:sz w:val="16"/>
                <w:szCs w:val="16"/>
              </w:rPr>
            </w:pPr>
            <w:r w:rsidRPr="003B1C29">
              <w:rPr>
                <w:rFonts w:ascii="Arial" w:hAnsi="Arial"/>
                <w:sz w:val="16"/>
                <w:szCs w:val="16"/>
              </w:rPr>
              <w:t>Rescue and Emergency Services Used:</w:t>
            </w:r>
          </w:p>
        </w:tc>
      </w:tr>
      <w:tr w:rsidR="009028A3" w:rsidRPr="003B1C29" w14:paraId="319C0015"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0BE6D592"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*When using 3</w:t>
            </w:r>
            <w:r w:rsidRPr="003B1C29">
              <w:rPr>
                <w:rFonts w:ascii="Arial" w:hAnsi="Arial"/>
                <w:sz w:val="16"/>
                <w:szCs w:val="16"/>
                <w:vertAlign w:val="superscript"/>
              </w:rPr>
              <w:t>rd</w:t>
            </w:r>
            <w:r w:rsidRPr="003B1C29">
              <w:rPr>
                <w:rFonts w:ascii="Arial" w:hAnsi="Arial"/>
                <w:sz w:val="16"/>
                <w:szCs w:val="16"/>
              </w:rPr>
              <w:t xml:space="preserve"> party rescue services; provide additional contact information and rescue plan to this permit </w:t>
            </w:r>
          </w:p>
        </w:tc>
      </w:tr>
      <w:tr w:rsidR="009028A3" w:rsidRPr="003B1C29" w14:paraId="6BCF1818" w14:textId="77777777" w:rsidTr="009028A3">
        <w:tc>
          <w:tcPr>
            <w:tcW w:w="9350" w:type="dxa"/>
            <w:gridSpan w:val="3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BBE864" w14:textId="77777777" w:rsidR="009028A3" w:rsidRPr="003B1C29" w:rsidRDefault="009028A3">
            <w:pPr>
              <w:spacing w:after="0" w:line="240" w:lineRule="auto"/>
              <w:jc w:val="center"/>
              <w:rPr>
                <w:rFonts w:ascii="Arial" w:hAnsi="Arial"/>
                <w:b/>
                <w:szCs w:val="22"/>
              </w:rPr>
            </w:pPr>
            <w:r w:rsidRPr="003B1C29">
              <w:rPr>
                <w:rFonts w:ascii="Arial" w:hAnsi="Arial"/>
                <w:b/>
              </w:rPr>
              <w:t>Equipment List</w:t>
            </w:r>
          </w:p>
        </w:tc>
      </w:tr>
      <w:tr w:rsidR="009028A3" w:rsidRPr="003B1C29" w14:paraId="1718E9E4" w14:textId="77777777" w:rsidTr="009028A3">
        <w:tc>
          <w:tcPr>
            <w:tcW w:w="3831" w:type="dxa"/>
            <w:gridSpan w:val="11"/>
            <w:tcBorders>
              <w:top w:val="single" w:sz="4" w:space="0" w:color="auto"/>
              <w:left w:val="single" w:sz="4" w:space="0" w:color="auto"/>
              <w:bottom w:val="single" w:sz="4" w:space="0" w:color="auto"/>
              <w:right w:val="single" w:sz="4" w:space="0" w:color="auto"/>
            </w:tcBorders>
            <w:hideMark/>
          </w:tcPr>
          <w:p w14:paraId="02DC53C6" w14:textId="77777777" w:rsidR="009028A3" w:rsidRPr="003B1C29" w:rsidRDefault="009028A3" w:rsidP="009028A3">
            <w:pPr>
              <w:pStyle w:val="ListParagraph"/>
              <w:numPr>
                <w:ilvl w:val="0"/>
                <w:numId w:val="38"/>
              </w:numPr>
              <w:spacing w:after="0" w:line="240" w:lineRule="auto"/>
              <w:contextualSpacing/>
              <w:rPr>
                <w:rFonts w:ascii="Arial" w:hAnsi="Arial"/>
                <w:b/>
              </w:rPr>
            </w:pPr>
            <w:r w:rsidRPr="003B1C29">
              <w:rPr>
                <w:rFonts w:ascii="Arial" w:hAnsi="Arial"/>
                <w:sz w:val="16"/>
                <w:szCs w:val="16"/>
              </w:rPr>
              <w:t xml:space="preserve">Ventilation Fan and Venting </w:t>
            </w:r>
          </w:p>
        </w:tc>
        <w:tc>
          <w:tcPr>
            <w:tcW w:w="5519" w:type="dxa"/>
            <w:gridSpan w:val="19"/>
            <w:tcBorders>
              <w:top w:val="single" w:sz="4" w:space="0" w:color="auto"/>
              <w:left w:val="single" w:sz="4" w:space="0" w:color="auto"/>
              <w:bottom w:val="single" w:sz="4" w:space="0" w:color="auto"/>
              <w:right w:val="single" w:sz="4" w:space="0" w:color="auto"/>
            </w:tcBorders>
            <w:hideMark/>
          </w:tcPr>
          <w:p w14:paraId="59867A91"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Ladder or other Access Equipment</w:t>
            </w:r>
          </w:p>
        </w:tc>
      </w:tr>
      <w:tr w:rsidR="009028A3" w:rsidRPr="003B1C29" w14:paraId="3F67F1BD" w14:textId="77777777" w:rsidTr="009028A3">
        <w:tc>
          <w:tcPr>
            <w:tcW w:w="3831" w:type="dxa"/>
            <w:gridSpan w:val="11"/>
            <w:tcBorders>
              <w:top w:val="single" w:sz="4" w:space="0" w:color="auto"/>
              <w:left w:val="single" w:sz="4" w:space="0" w:color="auto"/>
              <w:bottom w:val="single" w:sz="4" w:space="0" w:color="auto"/>
              <w:right w:val="single" w:sz="4" w:space="0" w:color="auto"/>
            </w:tcBorders>
            <w:hideMark/>
          </w:tcPr>
          <w:p w14:paraId="31D198CF"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 xml:space="preserve">Extension Cord </w:t>
            </w:r>
          </w:p>
        </w:tc>
        <w:tc>
          <w:tcPr>
            <w:tcW w:w="5519" w:type="dxa"/>
            <w:gridSpan w:val="19"/>
            <w:tcBorders>
              <w:top w:val="single" w:sz="4" w:space="0" w:color="auto"/>
              <w:left w:val="single" w:sz="4" w:space="0" w:color="auto"/>
              <w:bottom w:val="single" w:sz="4" w:space="0" w:color="auto"/>
              <w:right w:val="single" w:sz="4" w:space="0" w:color="auto"/>
            </w:tcBorders>
            <w:hideMark/>
          </w:tcPr>
          <w:p w14:paraId="50E013E4"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Tools for the Job</w:t>
            </w:r>
          </w:p>
        </w:tc>
      </w:tr>
      <w:tr w:rsidR="009028A3" w:rsidRPr="003B1C29" w14:paraId="1068CE5E" w14:textId="77777777" w:rsidTr="009028A3">
        <w:tc>
          <w:tcPr>
            <w:tcW w:w="3831" w:type="dxa"/>
            <w:gridSpan w:val="11"/>
            <w:tcBorders>
              <w:top w:val="single" w:sz="4" w:space="0" w:color="auto"/>
              <w:left w:val="single" w:sz="4" w:space="0" w:color="auto"/>
              <w:bottom w:val="single" w:sz="4" w:space="0" w:color="auto"/>
              <w:right w:val="single" w:sz="4" w:space="0" w:color="auto"/>
            </w:tcBorders>
            <w:hideMark/>
          </w:tcPr>
          <w:p w14:paraId="11B1A652"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Tripod with Winch and Lifeline/ Harness</w:t>
            </w:r>
          </w:p>
        </w:tc>
        <w:tc>
          <w:tcPr>
            <w:tcW w:w="5519" w:type="dxa"/>
            <w:gridSpan w:val="19"/>
            <w:tcBorders>
              <w:top w:val="single" w:sz="4" w:space="0" w:color="auto"/>
              <w:left w:val="single" w:sz="4" w:space="0" w:color="auto"/>
              <w:bottom w:val="single" w:sz="4" w:space="0" w:color="auto"/>
              <w:right w:val="single" w:sz="4" w:space="0" w:color="auto"/>
            </w:tcBorders>
            <w:hideMark/>
          </w:tcPr>
          <w:p w14:paraId="67465647"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Fire Extinguisher</w:t>
            </w:r>
          </w:p>
        </w:tc>
      </w:tr>
      <w:tr w:rsidR="009028A3" w:rsidRPr="003B1C29" w14:paraId="71DBC874" w14:textId="77777777" w:rsidTr="009028A3">
        <w:tc>
          <w:tcPr>
            <w:tcW w:w="3831" w:type="dxa"/>
            <w:gridSpan w:val="11"/>
            <w:tcBorders>
              <w:top w:val="single" w:sz="4" w:space="0" w:color="auto"/>
              <w:left w:val="single" w:sz="4" w:space="0" w:color="auto"/>
              <w:bottom w:val="single" w:sz="4" w:space="0" w:color="auto"/>
              <w:right w:val="single" w:sz="4" w:space="0" w:color="auto"/>
            </w:tcBorders>
            <w:hideMark/>
          </w:tcPr>
          <w:p w14:paraId="1FC1A732"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 xml:space="preserve">Radio </w:t>
            </w:r>
          </w:p>
        </w:tc>
        <w:tc>
          <w:tcPr>
            <w:tcW w:w="5519" w:type="dxa"/>
            <w:gridSpan w:val="19"/>
            <w:tcBorders>
              <w:top w:val="single" w:sz="4" w:space="0" w:color="auto"/>
              <w:left w:val="single" w:sz="4" w:space="0" w:color="auto"/>
              <w:bottom w:val="single" w:sz="4" w:space="0" w:color="auto"/>
              <w:right w:val="single" w:sz="4" w:space="0" w:color="auto"/>
            </w:tcBorders>
            <w:hideMark/>
          </w:tcPr>
          <w:p w14:paraId="6337E1BC"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First Aid Kit</w:t>
            </w:r>
          </w:p>
        </w:tc>
      </w:tr>
      <w:tr w:rsidR="009028A3" w:rsidRPr="003B1C29" w14:paraId="23F1818E" w14:textId="77777777" w:rsidTr="009028A3">
        <w:tc>
          <w:tcPr>
            <w:tcW w:w="3831" w:type="dxa"/>
            <w:gridSpan w:val="11"/>
            <w:tcBorders>
              <w:top w:val="single" w:sz="4" w:space="0" w:color="auto"/>
              <w:left w:val="single" w:sz="4" w:space="0" w:color="auto"/>
              <w:bottom w:val="single" w:sz="4" w:space="0" w:color="auto"/>
              <w:right w:val="single" w:sz="4" w:space="0" w:color="auto"/>
            </w:tcBorders>
            <w:hideMark/>
          </w:tcPr>
          <w:p w14:paraId="17A5FE35"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 xml:space="preserve">Lighting </w:t>
            </w:r>
          </w:p>
        </w:tc>
        <w:tc>
          <w:tcPr>
            <w:tcW w:w="5519" w:type="dxa"/>
            <w:gridSpan w:val="19"/>
            <w:tcBorders>
              <w:top w:val="single" w:sz="4" w:space="0" w:color="auto"/>
              <w:left w:val="single" w:sz="4" w:space="0" w:color="auto"/>
              <w:bottom w:val="single" w:sz="4" w:space="0" w:color="auto"/>
              <w:right w:val="single" w:sz="4" w:space="0" w:color="auto"/>
            </w:tcBorders>
            <w:hideMark/>
          </w:tcPr>
          <w:p w14:paraId="5615F8AA"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Barriers</w:t>
            </w:r>
          </w:p>
        </w:tc>
      </w:tr>
      <w:tr w:rsidR="009028A3" w:rsidRPr="003B1C29" w14:paraId="4766A900" w14:textId="77777777" w:rsidTr="009028A3">
        <w:tc>
          <w:tcPr>
            <w:tcW w:w="3831" w:type="dxa"/>
            <w:gridSpan w:val="11"/>
            <w:tcBorders>
              <w:top w:val="single" w:sz="4" w:space="0" w:color="auto"/>
              <w:left w:val="single" w:sz="4" w:space="0" w:color="auto"/>
              <w:bottom w:val="single" w:sz="4" w:space="0" w:color="auto"/>
              <w:right w:val="single" w:sz="4" w:space="0" w:color="auto"/>
            </w:tcBorders>
            <w:hideMark/>
          </w:tcPr>
          <w:p w14:paraId="0303D85E"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4-Gas Meter</w:t>
            </w:r>
          </w:p>
        </w:tc>
        <w:tc>
          <w:tcPr>
            <w:tcW w:w="5519" w:type="dxa"/>
            <w:gridSpan w:val="19"/>
            <w:tcBorders>
              <w:top w:val="single" w:sz="4" w:space="0" w:color="auto"/>
              <w:left w:val="single" w:sz="4" w:space="0" w:color="auto"/>
              <w:bottom w:val="single" w:sz="4" w:space="0" w:color="auto"/>
              <w:right w:val="single" w:sz="4" w:space="0" w:color="auto"/>
            </w:tcBorders>
          </w:tcPr>
          <w:p w14:paraId="45902EF8" w14:textId="77777777" w:rsidR="009028A3" w:rsidRPr="003B1C29" w:rsidRDefault="009028A3" w:rsidP="009028A3">
            <w:pPr>
              <w:pStyle w:val="ListParagraph"/>
              <w:numPr>
                <w:ilvl w:val="0"/>
                <w:numId w:val="38"/>
              </w:numPr>
              <w:spacing w:after="0" w:line="240" w:lineRule="auto"/>
              <w:contextualSpacing/>
              <w:rPr>
                <w:rFonts w:ascii="Arial" w:hAnsi="Arial"/>
                <w:sz w:val="16"/>
                <w:szCs w:val="16"/>
              </w:rPr>
            </w:pPr>
          </w:p>
        </w:tc>
      </w:tr>
      <w:tr w:rsidR="009028A3" w:rsidRPr="003B1C29" w14:paraId="4A5BF988" w14:textId="77777777" w:rsidTr="00197DD9">
        <w:tc>
          <w:tcPr>
            <w:tcW w:w="9350" w:type="dxa"/>
            <w:gridSpan w:val="30"/>
            <w:tcBorders>
              <w:top w:val="single" w:sz="4" w:space="0" w:color="auto"/>
              <w:left w:val="single" w:sz="4" w:space="0" w:color="auto"/>
              <w:bottom w:val="single" w:sz="4" w:space="0" w:color="auto"/>
              <w:right w:val="single" w:sz="4" w:space="0" w:color="auto"/>
            </w:tcBorders>
            <w:hideMark/>
          </w:tcPr>
          <w:p w14:paraId="486E4BBA" w14:textId="77777777" w:rsidR="009028A3" w:rsidRPr="003B1C29" w:rsidRDefault="009028A3">
            <w:pPr>
              <w:spacing w:after="0" w:line="240" w:lineRule="auto"/>
              <w:rPr>
                <w:rFonts w:ascii="Arial" w:hAnsi="Arial"/>
                <w:sz w:val="16"/>
                <w:szCs w:val="16"/>
              </w:rPr>
            </w:pPr>
            <w:r w:rsidRPr="003B1C29">
              <w:rPr>
                <w:rFonts w:ascii="Arial" w:hAnsi="Arial"/>
                <w:sz w:val="16"/>
                <w:szCs w:val="16"/>
              </w:rPr>
              <w:t>Other Equipment:</w:t>
            </w:r>
          </w:p>
        </w:tc>
      </w:tr>
      <w:tr w:rsidR="009028A3" w:rsidRPr="003B1C29" w14:paraId="7D4CD5AD" w14:textId="77777777" w:rsidTr="00197DD9">
        <w:tc>
          <w:tcPr>
            <w:tcW w:w="6875" w:type="dxa"/>
            <w:gridSpan w:val="21"/>
            <w:tcBorders>
              <w:top w:val="single" w:sz="4" w:space="0" w:color="auto"/>
              <w:left w:val="single" w:sz="4" w:space="0" w:color="auto"/>
              <w:bottom w:val="single" w:sz="4" w:space="0" w:color="auto"/>
              <w:right w:val="single" w:sz="4" w:space="0" w:color="auto"/>
            </w:tcBorders>
            <w:hideMark/>
          </w:tcPr>
          <w:p w14:paraId="4580C3E0" w14:textId="77777777" w:rsidR="009028A3" w:rsidRPr="003B1C29" w:rsidRDefault="009028A3">
            <w:pPr>
              <w:spacing w:after="0" w:line="240" w:lineRule="auto"/>
              <w:rPr>
                <w:rFonts w:ascii="Arial" w:hAnsi="Arial"/>
                <w:sz w:val="16"/>
                <w:szCs w:val="16"/>
              </w:rPr>
            </w:pPr>
            <w:r w:rsidRPr="003B1C29">
              <w:rPr>
                <w:rFonts w:ascii="Arial" w:hAnsi="Arial"/>
                <w:sz w:val="16"/>
                <w:szCs w:val="16"/>
              </w:rPr>
              <w:t>Do Tools need to Be Intrinsically Safe?</w:t>
            </w:r>
          </w:p>
        </w:tc>
        <w:tc>
          <w:tcPr>
            <w:tcW w:w="801" w:type="dxa"/>
            <w:gridSpan w:val="4"/>
            <w:tcBorders>
              <w:top w:val="single" w:sz="4" w:space="0" w:color="auto"/>
              <w:left w:val="single" w:sz="4" w:space="0" w:color="auto"/>
              <w:bottom w:val="single" w:sz="4" w:space="0" w:color="auto"/>
              <w:right w:val="single" w:sz="4" w:space="0" w:color="auto"/>
            </w:tcBorders>
            <w:hideMark/>
          </w:tcPr>
          <w:p w14:paraId="77E750AC"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959" w:type="dxa"/>
            <w:gridSpan w:val="4"/>
            <w:tcBorders>
              <w:top w:val="single" w:sz="4" w:space="0" w:color="auto"/>
              <w:left w:val="single" w:sz="4" w:space="0" w:color="auto"/>
              <w:bottom w:val="single" w:sz="4" w:space="0" w:color="auto"/>
              <w:right w:val="single" w:sz="4" w:space="0" w:color="auto"/>
            </w:tcBorders>
            <w:hideMark/>
          </w:tcPr>
          <w:p w14:paraId="000ED0B2"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15" w:type="dxa"/>
            <w:tcBorders>
              <w:top w:val="single" w:sz="4" w:space="0" w:color="auto"/>
              <w:left w:val="single" w:sz="4" w:space="0" w:color="auto"/>
              <w:bottom w:val="single" w:sz="4" w:space="0" w:color="auto"/>
              <w:right w:val="single" w:sz="4" w:space="0" w:color="auto"/>
            </w:tcBorders>
            <w:hideMark/>
          </w:tcPr>
          <w:p w14:paraId="5368FA08"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197DD9" w:rsidRPr="003B1C29" w14:paraId="373C3D83" w14:textId="77777777" w:rsidTr="00197DD9">
        <w:tc>
          <w:tcPr>
            <w:tcW w:w="6875" w:type="dxa"/>
            <w:gridSpan w:val="21"/>
            <w:tcBorders>
              <w:top w:val="single" w:sz="4" w:space="0" w:color="auto"/>
              <w:left w:val="nil"/>
              <w:bottom w:val="nil"/>
              <w:right w:val="nil"/>
            </w:tcBorders>
          </w:tcPr>
          <w:p w14:paraId="07AE5459" w14:textId="77777777" w:rsidR="00197DD9" w:rsidRPr="003B1C29" w:rsidRDefault="00197DD9">
            <w:pPr>
              <w:spacing w:after="0" w:line="240" w:lineRule="auto"/>
              <w:rPr>
                <w:rFonts w:ascii="Arial" w:hAnsi="Arial"/>
                <w:sz w:val="16"/>
                <w:szCs w:val="16"/>
              </w:rPr>
            </w:pPr>
          </w:p>
        </w:tc>
        <w:tc>
          <w:tcPr>
            <w:tcW w:w="801" w:type="dxa"/>
            <w:gridSpan w:val="4"/>
            <w:tcBorders>
              <w:top w:val="single" w:sz="4" w:space="0" w:color="auto"/>
              <w:left w:val="nil"/>
              <w:bottom w:val="nil"/>
              <w:right w:val="nil"/>
            </w:tcBorders>
          </w:tcPr>
          <w:p w14:paraId="45E68F9B" w14:textId="77777777" w:rsidR="00197DD9" w:rsidRPr="003B1C29" w:rsidRDefault="00197DD9">
            <w:pPr>
              <w:spacing w:after="0" w:line="240" w:lineRule="auto"/>
              <w:jc w:val="center"/>
              <w:rPr>
                <w:rFonts w:ascii="Arial" w:hAnsi="Arial"/>
                <w:sz w:val="16"/>
                <w:szCs w:val="16"/>
              </w:rPr>
            </w:pPr>
          </w:p>
        </w:tc>
        <w:tc>
          <w:tcPr>
            <w:tcW w:w="959" w:type="dxa"/>
            <w:gridSpan w:val="4"/>
            <w:tcBorders>
              <w:top w:val="single" w:sz="4" w:space="0" w:color="auto"/>
              <w:left w:val="nil"/>
              <w:bottom w:val="nil"/>
              <w:right w:val="nil"/>
            </w:tcBorders>
          </w:tcPr>
          <w:p w14:paraId="39200CC5" w14:textId="77777777" w:rsidR="00197DD9" w:rsidRPr="003B1C29" w:rsidRDefault="00197DD9">
            <w:pPr>
              <w:spacing w:after="0" w:line="240" w:lineRule="auto"/>
              <w:jc w:val="center"/>
              <w:rPr>
                <w:rFonts w:ascii="Arial" w:hAnsi="Arial"/>
                <w:sz w:val="16"/>
                <w:szCs w:val="16"/>
              </w:rPr>
            </w:pPr>
          </w:p>
        </w:tc>
        <w:tc>
          <w:tcPr>
            <w:tcW w:w="715" w:type="dxa"/>
            <w:tcBorders>
              <w:top w:val="single" w:sz="4" w:space="0" w:color="auto"/>
              <w:left w:val="nil"/>
              <w:bottom w:val="nil"/>
              <w:right w:val="nil"/>
            </w:tcBorders>
          </w:tcPr>
          <w:p w14:paraId="1D96A4C8" w14:textId="77777777" w:rsidR="00197DD9" w:rsidRPr="003B1C29" w:rsidRDefault="00197DD9">
            <w:pPr>
              <w:spacing w:after="0" w:line="240" w:lineRule="auto"/>
              <w:jc w:val="center"/>
              <w:rPr>
                <w:rFonts w:ascii="Arial" w:hAnsi="Arial"/>
                <w:sz w:val="16"/>
                <w:szCs w:val="16"/>
              </w:rPr>
            </w:pPr>
          </w:p>
        </w:tc>
      </w:tr>
      <w:tr w:rsidR="00197DD9" w:rsidRPr="003B1C29" w14:paraId="125D26C2" w14:textId="77777777" w:rsidTr="00197DD9">
        <w:tc>
          <w:tcPr>
            <w:tcW w:w="6875" w:type="dxa"/>
            <w:gridSpan w:val="21"/>
            <w:tcBorders>
              <w:top w:val="nil"/>
              <w:left w:val="nil"/>
              <w:bottom w:val="nil"/>
              <w:right w:val="nil"/>
            </w:tcBorders>
          </w:tcPr>
          <w:p w14:paraId="1D108E8D" w14:textId="77777777"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14:paraId="1F398766" w14:textId="77777777"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14:paraId="7D0C152A" w14:textId="77777777"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14:paraId="5394E68A" w14:textId="77777777" w:rsidR="00197DD9" w:rsidRPr="003B1C29" w:rsidRDefault="00197DD9">
            <w:pPr>
              <w:spacing w:after="0" w:line="240" w:lineRule="auto"/>
              <w:jc w:val="center"/>
              <w:rPr>
                <w:rFonts w:ascii="Arial" w:hAnsi="Arial"/>
                <w:sz w:val="16"/>
                <w:szCs w:val="16"/>
              </w:rPr>
            </w:pPr>
          </w:p>
        </w:tc>
      </w:tr>
      <w:tr w:rsidR="00197DD9" w:rsidRPr="003B1C29" w14:paraId="3B64B391" w14:textId="77777777" w:rsidTr="00197DD9">
        <w:tc>
          <w:tcPr>
            <w:tcW w:w="6875" w:type="dxa"/>
            <w:gridSpan w:val="21"/>
            <w:tcBorders>
              <w:top w:val="nil"/>
              <w:left w:val="nil"/>
              <w:bottom w:val="nil"/>
              <w:right w:val="nil"/>
            </w:tcBorders>
          </w:tcPr>
          <w:p w14:paraId="1AA4A62A" w14:textId="77777777"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14:paraId="398749E3" w14:textId="77777777"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14:paraId="162A5EE3" w14:textId="77777777"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14:paraId="7286E0A3" w14:textId="77777777" w:rsidR="00197DD9" w:rsidRPr="003B1C29" w:rsidRDefault="00197DD9">
            <w:pPr>
              <w:spacing w:after="0" w:line="240" w:lineRule="auto"/>
              <w:jc w:val="center"/>
              <w:rPr>
                <w:rFonts w:ascii="Arial" w:hAnsi="Arial"/>
                <w:sz w:val="16"/>
                <w:szCs w:val="16"/>
              </w:rPr>
            </w:pPr>
          </w:p>
        </w:tc>
      </w:tr>
      <w:tr w:rsidR="00197DD9" w:rsidRPr="003B1C29" w14:paraId="25B43915" w14:textId="77777777" w:rsidTr="00197DD9">
        <w:tc>
          <w:tcPr>
            <w:tcW w:w="6875" w:type="dxa"/>
            <w:gridSpan w:val="21"/>
            <w:tcBorders>
              <w:top w:val="nil"/>
              <w:left w:val="nil"/>
              <w:bottom w:val="nil"/>
              <w:right w:val="nil"/>
            </w:tcBorders>
          </w:tcPr>
          <w:p w14:paraId="2149A050" w14:textId="77777777"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14:paraId="2097E05A" w14:textId="77777777"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14:paraId="7D869483" w14:textId="77777777"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14:paraId="2EFC7228" w14:textId="77777777" w:rsidR="00197DD9" w:rsidRPr="003B1C29" w:rsidRDefault="00197DD9">
            <w:pPr>
              <w:spacing w:after="0" w:line="240" w:lineRule="auto"/>
              <w:jc w:val="center"/>
              <w:rPr>
                <w:rFonts w:ascii="Arial" w:hAnsi="Arial"/>
                <w:sz w:val="16"/>
                <w:szCs w:val="16"/>
              </w:rPr>
            </w:pPr>
          </w:p>
        </w:tc>
      </w:tr>
      <w:tr w:rsidR="00197DD9" w:rsidRPr="003B1C29" w14:paraId="5004C2A1" w14:textId="77777777" w:rsidTr="00197DD9">
        <w:tc>
          <w:tcPr>
            <w:tcW w:w="6875" w:type="dxa"/>
            <w:gridSpan w:val="21"/>
            <w:tcBorders>
              <w:top w:val="nil"/>
              <w:left w:val="nil"/>
              <w:bottom w:val="nil"/>
              <w:right w:val="nil"/>
            </w:tcBorders>
          </w:tcPr>
          <w:p w14:paraId="0DFE9839" w14:textId="77777777"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14:paraId="7B228205" w14:textId="77777777"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14:paraId="75E2E64F" w14:textId="77777777"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14:paraId="1CAA6581" w14:textId="77777777" w:rsidR="00197DD9" w:rsidRPr="003B1C29" w:rsidRDefault="00197DD9">
            <w:pPr>
              <w:spacing w:after="0" w:line="240" w:lineRule="auto"/>
              <w:jc w:val="center"/>
              <w:rPr>
                <w:rFonts w:ascii="Arial" w:hAnsi="Arial"/>
                <w:sz w:val="16"/>
                <w:szCs w:val="16"/>
              </w:rPr>
            </w:pPr>
          </w:p>
        </w:tc>
      </w:tr>
      <w:tr w:rsidR="00197DD9" w:rsidRPr="003B1C29" w14:paraId="0B81D6F3" w14:textId="77777777" w:rsidTr="00197DD9">
        <w:tc>
          <w:tcPr>
            <w:tcW w:w="6875" w:type="dxa"/>
            <w:gridSpan w:val="21"/>
            <w:tcBorders>
              <w:top w:val="nil"/>
              <w:left w:val="nil"/>
              <w:bottom w:val="nil"/>
              <w:right w:val="nil"/>
            </w:tcBorders>
          </w:tcPr>
          <w:p w14:paraId="61AB803D" w14:textId="77777777"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14:paraId="0B6397A1" w14:textId="77777777"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14:paraId="06BCAB72" w14:textId="77777777"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14:paraId="0F09F17C" w14:textId="77777777" w:rsidR="00197DD9" w:rsidRPr="003B1C29" w:rsidRDefault="00197DD9">
            <w:pPr>
              <w:spacing w:after="0" w:line="240" w:lineRule="auto"/>
              <w:jc w:val="center"/>
              <w:rPr>
                <w:rFonts w:ascii="Arial" w:hAnsi="Arial"/>
                <w:sz w:val="16"/>
                <w:szCs w:val="16"/>
              </w:rPr>
            </w:pPr>
          </w:p>
        </w:tc>
      </w:tr>
      <w:tr w:rsidR="00197DD9" w:rsidRPr="003B1C29" w14:paraId="64080148" w14:textId="77777777" w:rsidTr="00197DD9">
        <w:tc>
          <w:tcPr>
            <w:tcW w:w="6875" w:type="dxa"/>
            <w:gridSpan w:val="21"/>
            <w:tcBorders>
              <w:top w:val="nil"/>
              <w:left w:val="nil"/>
              <w:bottom w:val="single" w:sz="4" w:space="0" w:color="auto"/>
              <w:right w:val="nil"/>
            </w:tcBorders>
          </w:tcPr>
          <w:p w14:paraId="0F1FE4E6" w14:textId="77777777" w:rsidR="00197DD9" w:rsidRPr="003B1C29" w:rsidRDefault="00197DD9">
            <w:pPr>
              <w:spacing w:after="0" w:line="240" w:lineRule="auto"/>
              <w:rPr>
                <w:rFonts w:ascii="Arial" w:hAnsi="Arial"/>
                <w:sz w:val="16"/>
                <w:szCs w:val="16"/>
              </w:rPr>
            </w:pPr>
          </w:p>
        </w:tc>
        <w:tc>
          <w:tcPr>
            <w:tcW w:w="801" w:type="dxa"/>
            <w:gridSpan w:val="4"/>
            <w:tcBorders>
              <w:top w:val="nil"/>
              <w:left w:val="nil"/>
              <w:bottom w:val="single" w:sz="4" w:space="0" w:color="auto"/>
              <w:right w:val="nil"/>
            </w:tcBorders>
          </w:tcPr>
          <w:p w14:paraId="559CFD02" w14:textId="77777777"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single" w:sz="4" w:space="0" w:color="auto"/>
              <w:right w:val="nil"/>
            </w:tcBorders>
          </w:tcPr>
          <w:p w14:paraId="02A30B13" w14:textId="77777777" w:rsidR="00197DD9" w:rsidRPr="003B1C29" w:rsidRDefault="00197DD9">
            <w:pPr>
              <w:spacing w:after="0" w:line="240" w:lineRule="auto"/>
              <w:jc w:val="center"/>
              <w:rPr>
                <w:rFonts w:ascii="Arial" w:hAnsi="Arial"/>
                <w:sz w:val="16"/>
                <w:szCs w:val="16"/>
              </w:rPr>
            </w:pPr>
          </w:p>
        </w:tc>
        <w:tc>
          <w:tcPr>
            <w:tcW w:w="715" w:type="dxa"/>
            <w:tcBorders>
              <w:top w:val="nil"/>
              <w:left w:val="nil"/>
              <w:bottom w:val="single" w:sz="4" w:space="0" w:color="auto"/>
              <w:right w:val="nil"/>
            </w:tcBorders>
          </w:tcPr>
          <w:p w14:paraId="43EC871B" w14:textId="77777777" w:rsidR="00197DD9" w:rsidRPr="003B1C29" w:rsidRDefault="00197DD9">
            <w:pPr>
              <w:spacing w:after="0" w:line="240" w:lineRule="auto"/>
              <w:jc w:val="center"/>
              <w:rPr>
                <w:rFonts w:ascii="Arial" w:hAnsi="Arial"/>
                <w:sz w:val="16"/>
                <w:szCs w:val="16"/>
              </w:rPr>
            </w:pPr>
          </w:p>
        </w:tc>
      </w:tr>
      <w:tr w:rsidR="009028A3" w:rsidRPr="003B1C29" w14:paraId="2B17593C" w14:textId="77777777" w:rsidTr="00197DD9">
        <w:tc>
          <w:tcPr>
            <w:tcW w:w="9350" w:type="dxa"/>
            <w:gridSpan w:val="3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261C45" w14:textId="77777777" w:rsidR="009028A3" w:rsidRPr="003B1C29" w:rsidRDefault="009028A3">
            <w:pPr>
              <w:spacing w:after="0" w:line="240" w:lineRule="auto"/>
              <w:jc w:val="center"/>
              <w:rPr>
                <w:rFonts w:ascii="Arial" w:hAnsi="Arial"/>
                <w:b/>
                <w:szCs w:val="22"/>
              </w:rPr>
            </w:pPr>
            <w:r w:rsidRPr="003B1C29">
              <w:rPr>
                <w:rFonts w:ascii="Arial" w:hAnsi="Arial"/>
                <w:b/>
              </w:rPr>
              <w:t>Confined Space Entry Permit Close-Out</w:t>
            </w:r>
          </w:p>
        </w:tc>
      </w:tr>
      <w:tr w:rsidR="009028A3" w:rsidRPr="003B1C29" w14:paraId="1C54895F" w14:textId="77777777" w:rsidTr="009028A3">
        <w:tc>
          <w:tcPr>
            <w:tcW w:w="6875" w:type="dxa"/>
            <w:gridSpan w:val="21"/>
            <w:tcBorders>
              <w:top w:val="single" w:sz="4" w:space="0" w:color="auto"/>
              <w:left w:val="single" w:sz="4" w:space="0" w:color="auto"/>
              <w:bottom w:val="single" w:sz="4" w:space="0" w:color="auto"/>
              <w:right w:val="single" w:sz="4" w:space="0" w:color="auto"/>
            </w:tcBorders>
            <w:hideMark/>
          </w:tcPr>
          <w:p w14:paraId="39C7284A" w14:textId="77777777" w:rsidR="009028A3" w:rsidRPr="003B1C29" w:rsidRDefault="009028A3">
            <w:pPr>
              <w:spacing w:after="0" w:line="240" w:lineRule="auto"/>
              <w:rPr>
                <w:rFonts w:ascii="Arial" w:hAnsi="Arial"/>
                <w:sz w:val="16"/>
                <w:szCs w:val="16"/>
              </w:rPr>
            </w:pPr>
            <w:r w:rsidRPr="003B1C29">
              <w:rPr>
                <w:rFonts w:ascii="Arial" w:hAnsi="Arial"/>
                <w:sz w:val="16"/>
                <w:szCs w:val="16"/>
              </w:rPr>
              <w:t xml:space="preserve">Permit Cancelled? </w:t>
            </w:r>
          </w:p>
        </w:tc>
        <w:tc>
          <w:tcPr>
            <w:tcW w:w="801" w:type="dxa"/>
            <w:gridSpan w:val="4"/>
            <w:tcBorders>
              <w:top w:val="single" w:sz="4" w:space="0" w:color="auto"/>
              <w:left w:val="single" w:sz="4" w:space="0" w:color="auto"/>
              <w:bottom w:val="single" w:sz="4" w:space="0" w:color="auto"/>
              <w:right w:val="single" w:sz="4" w:space="0" w:color="auto"/>
            </w:tcBorders>
            <w:hideMark/>
          </w:tcPr>
          <w:p w14:paraId="28618264"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959" w:type="dxa"/>
            <w:gridSpan w:val="4"/>
            <w:tcBorders>
              <w:top w:val="single" w:sz="4" w:space="0" w:color="auto"/>
              <w:left w:val="single" w:sz="4" w:space="0" w:color="auto"/>
              <w:bottom w:val="single" w:sz="4" w:space="0" w:color="auto"/>
              <w:right w:val="single" w:sz="4" w:space="0" w:color="auto"/>
            </w:tcBorders>
            <w:hideMark/>
          </w:tcPr>
          <w:p w14:paraId="3FD3F232"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15" w:type="dxa"/>
            <w:tcBorders>
              <w:top w:val="single" w:sz="4" w:space="0" w:color="auto"/>
              <w:left w:val="single" w:sz="4" w:space="0" w:color="auto"/>
              <w:bottom w:val="single" w:sz="4" w:space="0" w:color="auto"/>
              <w:right w:val="single" w:sz="4" w:space="0" w:color="auto"/>
            </w:tcBorders>
            <w:hideMark/>
          </w:tcPr>
          <w:p w14:paraId="40FF4706"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259AFEBC" w14:textId="77777777" w:rsidTr="009028A3">
        <w:tc>
          <w:tcPr>
            <w:tcW w:w="5984" w:type="dxa"/>
            <w:gridSpan w:val="17"/>
            <w:tcBorders>
              <w:top w:val="single" w:sz="4" w:space="0" w:color="auto"/>
              <w:left w:val="single" w:sz="4" w:space="0" w:color="auto"/>
              <w:bottom w:val="single" w:sz="4" w:space="0" w:color="auto"/>
              <w:right w:val="single" w:sz="4" w:space="0" w:color="auto"/>
            </w:tcBorders>
            <w:hideMark/>
          </w:tcPr>
          <w:p w14:paraId="7226D355" w14:textId="77777777" w:rsidR="009028A3" w:rsidRPr="003B1C29" w:rsidRDefault="009028A3">
            <w:pPr>
              <w:spacing w:after="0" w:line="240" w:lineRule="auto"/>
              <w:rPr>
                <w:rFonts w:ascii="Arial" w:hAnsi="Arial"/>
                <w:sz w:val="16"/>
                <w:szCs w:val="16"/>
              </w:rPr>
            </w:pPr>
            <w:r w:rsidRPr="003B1C29">
              <w:rPr>
                <w:rFonts w:ascii="Arial" w:hAnsi="Arial"/>
                <w:sz w:val="16"/>
                <w:szCs w:val="16"/>
              </w:rPr>
              <w:t>Space Vacated?</w:t>
            </w:r>
          </w:p>
        </w:tc>
        <w:tc>
          <w:tcPr>
            <w:tcW w:w="891" w:type="dxa"/>
            <w:gridSpan w:val="4"/>
            <w:tcBorders>
              <w:top w:val="single" w:sz="4" w:space="0" w:color="auto"/>
              <w:left w:val="single" w:sz="4" w:space="0" w:color="auto"/>
              <w:bottom w:val="single" w:sz="4" w:space="0" w:color="auto"/>
              <w:right w:val="single" w:sz="4" w:space="0" w:color="auto"/>
            </w:tcBorders>
            <w:hideMark/>
          </w:tcPr>
          <w:p w14:paraId="56864B34"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1760" w:type="dxa"/>
            <w:gridSpan w:val="8"/>
            <w:tcBorders>
              <w:top w:val="single" w:sz="4" w:space="0" w:color="auto"/>
              <w:left w:val="single" w:sz="4" w:space="0" w:color="auto"/>
              <w:bottom w:val="single" w:sz="4" w:space="0" w:color="auto"/>
              <w:right w:val="single" w:sz="4" w:space="0" w:color="auto"/>
            </w:tcBorders>
            <w:hideMark/>
          </w:tcPr>
          <w:p w14:paraId="78FFF64F" w14:textId="77777777" w:rsidR="009028A3" w:rsidRPr="003B1C29" w:rsidRDefault="009028A3">
            <w:pPr>
              <w:spacing w:after="0" w:line="240" w:lineRule="auto"/>
              <w:rPr>
                <w:rFonts w:ascii="Arial" w:hAnsi="Arial"/>
                <w:sz w:val="16"/>
                <w:szCs w:val="16"/>
              </w:rPr>
            </w:pPr>
            <w:r w:rsidRPr="003B1C29">
              <w:rPr>
                <w:rFonts w:ascii="Arial" w:hAnsi="Arial"/>
                <w:sz w:val="16"/>
                <w:szCs w:val="16"/>
              </w:rPr>
              <w:t>Date / Time</w:t>
            </w:r>
          </w:p>
        </w:tc>
        <w:tc>
          <w:tcPr>
            <w:tcW w:w="715" w:type="dxa"/>
            <w:tcBorders>
              <w:top w:val="single" w:sz="4" w:space="0" w:color="auto"/>
              <w:left w:val="single" w:sz="4" w:space="0" w:color="auto"/>
              <w:bottom w:val="single" w:sz="4" w:space="0" w:color="auto"/>
              <w:right w:val="single" w:sz="4" w:space="0" w:color="auto"/>
            </w:tcBorders>
            <w:hideMark/>
          </w:tcPr>
          <w:p w14:paraId="0E992E89" w14:textId="77777777"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14:paraId="031AEEA9"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462B3848" w14:textId="77777777" w:rsidR="009028A3" w:rsidRPr="003B1C29" w:rsidRDefault="009028A3">
            <w:pPr>
              <w:spacing w:after="0" w:line="240" w:lineRule="auto"/>
              <w:rPr>
                <w:rFonts w:ascii="Arial" w:hAnsi="Arial"/>
                <w:sz w:val="16"/>
                <w:szCs w:val="16"/>
              </w:rPr>
            </w:pPr>
            <w:r w:rsidRPr="003B1C29">
              <w:rPr>
                <w:rFonts w:ascii="Arial" w:hAnsi="Arial"/>
                <w:sz w:val="16"/>
                <w:szCs w:val="16"/>
              </w:rPr>
              <w:t>Reason:</w:t>
            </w:r>
          </w:p>
        </w:tc>
      </w:tr>
      <w:tr w:rsidR="009028A3" w:rsidRPr="003B1C29" w14:paraId="035B0A8F"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3B428E54" w14:textId="77777777" w:rsidR="009028A3" w:rsidRPr="003B1C29" w:rsidRDefault="009028A3">
            <w:pPr>
              <w:spacing w:after="0" w:line="240" w:lineRule="auto"/>
              <w:rPr>
                <w:rFonts w:ascii="Arial" w:hAnsi="Arial"/>
                <w:sz w:val="16"/>
                <w:szCs w:val="16"/>
              </w:rPr>
            </w:pPr>
            <w:r w:rsidRPr="003B1C29">
              <w:rPr>
                <w:rFonts w:ascii="Arial" w:hAnsi="Arial"/>
                <w:sz w:val="16"/>
                <w:szCs w:val="16"/>
              </w:rPr>
              <w:t>By:</w:t>
            </w:r>
          </w:p>
        </w:tc>
      </w:tr>
      <w:tr w:rsidR="009028A3" w:rsidRPr="003B1C29" w14:paraId="53BC5B7F" w14:textId="77777777" w:rsidTr="009028A3">
        <w:tc>
          <w:tcPr>
            <w:tcW w:w="9350" w:type="dxa"/>
            <w:gridSpan w:val="30"/>
            <w:tcBorders>
              <w:top w:val="single" w:sz="4" w:space="0" w:color="auto"/>
              <w:left w:val="single" w:sz="4" w:space="0" w:color="auto"/>
              <w:bottom w:val="single" w:sz="4" w:space="0" w:color="auto"/>
              <w:right w:val="single" w:sz="4" w:space="0" w:color="auto"/>
            </w:tcBorders>
            <w:hideMark/>
          </w:tcPr>
          <w:p w14:paraId="56B0B27D" w14:textId="77777777" w:rsidR="009028A3" w:rsidRPr="003B1C29" w:rsidRDefault="009028A3">
            <w:pPr>
              <w:spacing w:after="0" w:line="240" w:lineRule="auto"/>
              <w:rPr>
                <w:rFonts w:ascii="Arial" w:hAnsi="Arial"/>
                <w:sz w:val="16"/>
                <w:szCs w:val="16"/>
              </w:rPr>
            </w:pPr>
            <w:r w:rsidRPr="003B1C29">
              <w:rPr>
                <w:rFonts w:ascii="Arial" w:hAnsi="Arial"/>
                <w:b/>
                <w:sz w:val="16"/>
                <w:szCs w:val="16"/>
              </w:rPr>
              <w:t>Post Entry Evaluation:</w:t>
            </w:r>
            <w:r w:rsidRPr="003B1C29">
              <w:rPr>
                <w:rFonts w:ascii="Arial" w:hAnsi="Arial"/>
                <w:sz w:val="16"/>
                <w:szCs w:val="16"/>
              </w:rPr>
              <w:t xml:space="preserve"> (comments for Improvements/problems Encountered, Etc.)</w:t>
            </w:r>
          </w:p>
        </w:tc>
      </w:tr>
      <w:tr w:rsidR="009028A3" w:rsidRPr="003B1C29" w14:paraId="65C666E7" w14:textId="77777777" w:rsidTr="009028A3">
        <w:tc>
          <w:tcPr>
            <w:tcW w:w="9350" w:type="dxa"/>
            <w:gridSpan w:val="30"/>
            <w:tcBorders>
              <w:top w:val="single" w:sz="4" w:space="0" w:color="auto"/>
              <w:left w:val="single" w:sz="4" w:space="0" w:color="auto"/>
              <w:bottom w:val="single" w:sz="4" w:space="0" w:color="auto"/>
              <w:right w:val="single" w:sz="4" w:space="0" w:color="auto"/>
            </w:tcBorders>
          </w:tcPr>
          <w:p w14:paraId="7C0EFB2A" w14:textId="77777777" w:rsidR="009028A3" w:rsidRPr="003B1C29" w:rsidRDefault="009028A3">
            <w:pPr>
              <w:spacing w:after="0" w:line="240" w:lineRule="auto"/>
              <w:rPr>
                <w:rFonts w:ascii="Arial" w:hAnsi="Arial"/>
                <w:sz w:val="16"/>
                <w:szCs w:val="16"/>
              </w:rPr>
            </w:pPr>
          </w:p>
        </w:tc>
      </w:tr>
      <w:tr w:rsidR="009028A3" w:rsidRPr="003B1C29" w14:paraId="05599BCE" w14:textId="77777777" w:rsidTr="009028A3">
        <w:tc>
          <w:tcPr>
            <w:tcW w:w="9350" w:type="dxa"/>
            <w:gridSpan w:val="30"/>
            <w:tcBorders>
              <w:top w:val="single" w:sz="4" w:space="0" w:color="auto"/>
              <w:left w:val="single" w:sz="4" w:space="0" w:color="auto"/>
              <w:bottom w:val="single" w:sz="4" w:space="0" w:color="auto"/>
              <w:right w:val="single" w:sz="4" w:space="0" w:color="auto"/>
            </w:tcBorders>
          </w:tcPr>
          <w:p w14:paraId="07669472" w14:textId="77777777" w:rsidR="009028A3" w:rsidRPr="003B1C29" w:rsidRDefault="009028A3">
            <w:pPr>
              <w:spacing w:after="0" w:line="240" w:lineRule="auto"/>
              <w:rPr>
                <w:rFonts w:ascii="Arial" w:hAnsi="Arial"/>
                <w:sz w:val="16"/>
                <w:szCs w:val="16"/>
              </w:rPr>
            </w:pPr>
          </w:p>
        </w:tc>
      </w:tr>
      <w:tr w:rsidR="009028A3" w:rsidRPr="003B1C29" w14:paraId="7100D021" w14:textId="77777777" w:rsidTr="009028A3">
        <w:tc>
          <w:tcPr>
            <w:tcW w:w="9350" w:type="dxa"/>
            <w:gridSpan w:val="30"/>
            <w:tcBorders>
              <w:top w:val="single" w:sz="4" w:space="0" w:color="auto"/>
              <w:left w:val="single" w:sz="4" w:space="0" w:color="auto"/>
              <w:bottom w:val="single" w:sz="4" w:space="0" w:color="auto"/>
              <w:right w:val="single" w:sz="4" w:space="0" w:color="auto"/>
            </w:tcBorders>
          </w:tcPr>
          <w:p w14:paraId="59BADEC3" w14:textId="77777777" w:rsidR="009028A3" w:rsidRPr="003B1C29" w:rsidRDefault="009028A3">
            <w:pPr>
              <w:spacing w:after="0" w:line="240" w:lineRule="auto"/>
              <w:rPr>
                <w:rFonts w:ascii="Arial" w:hAnsi="Arial"/>
                <w:sz w:val="16"/>
                <w:szCs w:val="16"/>
              </w:rPr>
            </w:pPr>
          </w:p>
        </w:tc>
      </w:tr>
      <w:tr w:rsidR="009028A3" w:rsidRPr="003B1C29" w14:paraId="1BA77B59" w14:textId="77777777" w:rsidTr="009028A3">
        <w:tc>
          <w:tcPr>
            <w:tcW w:w="9350" w:type="dxa"/>
            <w:gridSpan w:val="30"/>
            <w:tcBorders>
              <w:top w:val="single" w:sz="4" w:space="0" w:color="auto"/>
              <w:left w:val="single" w:sz="4" w:space="0" w:color="auto"/>
              <w:bottom w:val="single" w:sz="4" w:space="0" w:color="auto"/>
              <w:right w:val="single" w:sz="4" w:space="0" w:color="auto"/>
            </w:tcBorders>
          </w:tcPr>
          <w:p w14:paraId="473D7467" w14:textId="77777777" w:rsidR="009028A3" w:rsidRPr="003B1C29" w:rsidRDefault="009028A3">
            <w:pPr>
              <w:spacing w:after="0" w:line="240" w:lineRule="auto"/>
              <w:rPr>
                <w:rFonts w:ascii="Arial" w:hAnsi="Arial"/>
                <w:sz w:val="16"/>
                <w:szCs w:val="16"/>
              </w:rPr>
            </w:pPr>
          </w:p>
        </w:tc>
      </w:tr>
      <w:tr w:rsidR="009028A3" w:rsidRPr="003B1C29" w14:paraId="71E6D323" w14:textId="77777777" w:rsidTr="009028A3">
        <w:tc>
          <w:tcPr>
            <w:tcW w:w="9350" w:type="dxa"/>
            <w:gridSpan w:val="30"/>
            <w:tcBorders>
              <w:top w:val="single" w:sz="4" w:space="0" w:color="auto"/>
              <w:left w:val="nil"/>
              <w:bottom w:val="nil"/>
              <w:right w:val="nil"/>
            </w:tcBorders>
          </w:tcPr>
          <w:p w14:paraId="0333B657" w14:textId="77777777" w:rsidR="009028A3" w:rsidRPr="003B1C29" w:rsidRDefault="009028A3">
            <w:pPr>
              <w:spacing w:after="0" w:line="240" w:lineRule="auto"/>
              <w:rPr>
                <w:rFonts w:ascii="Arial" w:hAnsi="Arial"/>
                <w:sz w:val="16"/>
                <w:szCs w:val="16"/>
              </w:rPr>
            </w:pPr>
          </w:p>
        </w:tc>
      </w:tr>
      <w:tr w:rsidR="009028A3" w:rsidRPr="003B1C29" w14:paraId="68585007" w14:textId="77777777" w:rsidTr="009028A3">
        <w:tc>
          <w:tcPr>
            <w:tcW w:w="9350" w:type="dxa"/>
            <w:gridSpan w:val="30"/>
            <w:tcBorders>
              <w:top w:val="nil"/>
              <w:left w:val="nil"/>
              <w:bottom w:val="nil"/>
              <w:right w:val="nil"/>
            </w:tcBorders>
          </w:tcPr>
          <w:p w14:paraId="3F3ED403" w14:textId="77777777" w:rsidR="009028A3" w:rsidRPr="003B1C29" w:rsidRDefault="009028A3">
            <w:pPr>
              <w:spacing w:after="0" w:line="240" w:lineRule="auto"/>
              <w:rPr>
                <w:rFonts w:ascii="Arial" w:hAnsi="Arial"/>
                <w:sz w:val="16"/>
                <w:szCs w:val="16"/>
              </w:rPr>
            </w:pPr>
          </w:p>
        </w:tc>
      </w:tr>
      <w:tr w:rsidR="009028A3" w:rsidRPr="003B1C29" w14:paraId="5D868676" w14:textId="77777777" w:rsidTr="009028A3">
        <w:tc>
          <w:tcPr>
            <w:tcW w:w="1705" w:type="dxa"/>
            <w:gridSpan w:val="3"/>
            <w:tcBorders>
              <w:top w:val="nil"/>
              <w:left w:val="nil"/>
              <w:bottom w:val="nil"/>
              <w:right w:val="nil"/>
            </w:tcBorders>
            <w:hideMark/>
          </w:tcPr>
          <w:p w14:paraId="1F030DB0" w14:textId="77777777" w:rsidR="009028A3" w:rsidRPr="003B1C29" w:rsidRDefault="009028A3">
            <w:pPr>
              <w:spacing w:after="0" w:line="240" w:lineRule="auto"/>
              <w:rPr>
                <w:rFonts w:ascii="Arial" w:hAnsi="Arial"/>
                <w:sz w:val="16"/>
                <w:szCs w:val="16"/>
              </w:rPr>
            </w:pPr>
            <w:r w:rsidRPr="003B1C29">
              <w:rPr>
                <w:rFonts w:ascii="Arial" w:hAnsi="Arial"/>
                <w:sz w:val="16"/>
                <w:szCs w:val="16"/>
              </w:rPr>
              <w:t>Supervisors Signature:</w:t>
            </w:r>
          </w:p>
        </w:tc>
        <w:tc>
          <w:tcPr>
            <w:tcW w:w="632" w:type="dxa"/>
            <w:gridSpan w:val="3"/>
            <w:tcBorders>
              <w:top w:val="nil"/>
              <w:left w:val="nil"/>
              <w:bottom w:val="single" w:sz="4" w:space="0" w:color="auto"/>
              <w:right w:val="nil"/>
            </w:tcBorders>
          </w:tcPr>
          <w:p w14:paraId="5330D70D" w14:textId="77777777" w:rsidR="009028A3" w:rsidRPr="003B1C29" w:rsidRDefault="009028A3">
            <w:pPr>
              <w:spacing w:after="0" w:line="240" w:lineRule="auto"/>
              <w:rPr>
                <w:rFonts w:ascii="Arial" w:hAnsi="Arial"/>
                <w:sz w:val="16"/>
                <w:szCs w:val="16"/>
              </w:rPr>
            </w:pPr>
          </w:p>
        </w:tc>
        <w:tc>
          <w:tcPr>
            <w:tcW w:w="1494" w:type="dxa"/>
            <w:gridSpan w:val="5"/>
            <w:tcBorders>
              <w:top w:val="nil"/>
              <w:left w:val="nil"/>
              <w:bottom w:val="single" w:sz="4" w:space="0" w:color="auto"/>
              <w:right w:val="nil"/>
            </w:tcBorders>
          </w:tcPr>
          <w:p w14:paraId="13B6FDD2" w14:textId="77777777" w:rsidR="009028A3" w:rsidRPr="003B1C29" w:rsidRDefault="009028A3">
            <w:pPr>
              <w:spacing w:after="0" w:line="240" w:lineRule="auto"/>
              <w:rPr>
                <w:rFonts w:ascii="Arial" w:hAnsi="Arial"/>
                <w:sz w:val="16"/>
                <w:szCs w:val="16"/>
              </w:rPr>
            </w:pPr>
          </w:p>
        </w:tc>
        <w:tc>
          <w:tcPr>
            <w:tcW w:w="5519" w:type="dxa"/>
            <w:gridSpan w:val="19"/>
            <w:tcBorders>
              <w:top w:val="nil"/>
              <w:left w:val="nil"/>
              <w:bottom w:val="single" w:sz="4" w:space="0" w:color="auto"/>
              <w:right w:val="nil"/>
            </w:tcBorders>
          </w:tcPr>
          <w:p w14:paraId="6E340A92" w14:textId="77777777" w:rsidR="009028A3" w:rsidRPr="003B1C29" w:rsidRDefault="009028A3">
            <w:pPr>
              <w:spacing w:after="0" w:line="240" w:lineRule="auto"/>
              <w:rPr>
                <w:rFonts w:ascii="Arial" w:hAnsi="Arial"/>
                <w:sz w:val="16"/>
                <w:szCs w:val="16"/>
              </w:rPr>
            </w:pPr>
          </w:p>
        </w:tc>
      </w:tr>
      <w:tr w:rsidR="009028A3" w:rsidRPr="003B1C29" w14:paraId="3A71E798" w14:textId="77777777" w:rsidTr="009028A3">
        <w:tc>
          <w:tcPr>
            <w:tcW w:w="9350" w:type="dxa"/>
            <w:gridSpan w:val="30"/>
            <w:tcBorders>
              <w:top w:val="nil"/>
              <w:left w:val="nil"/>
              <w:bottom w:val="single" w:sz="4" w:space="0" w:color="auto"/>
              <w:right w:val="nil"/>
            </w:tcBorders>
          </w:tcPr>
          <w:p w14:paraId="0CE14DCA" w14:textId="77777777" w:rsidR="009028A3" w:rsidRPr="003B1C29" w:rsidRDefault="009028A3">
            <w:pPr>
              <w:spacing w:after="0" w:line="240" w:lineRule="auto"/>
              <w:rPr>
                <w:rFonts w:ascii="Arial" w:hAnsi="Arial"/>
                <w:sz w:val="16"/>
                <w:szCs w:val="16"/>
              </w:rPr>
            </w:pPr>
          </w:p>
        </w:tc>
      </w:tr>
      <w:tr w:rsidR="009028A3" w:rsidRPr="003B1C29" w14:paraId="27449F7F"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3ECE8850" w14:textId="77777777" w:rsidR="009028A3" w:rsidRPr="003B1C29" w:rsidRDefault="009028A3">
            <w:pPr>
              <w:spacing w:after="0" w:line="240" w:lineRule="auto"/>
              <w:rPr>
                <w:rFonts w:ascii="Arial" w:hAnsi="Arial"/>
                <w:sz w:val="16"/>
                <w:szCs w:val="16"/>
              </w:rPr>
            </w:pPr>
            <w:r w:rsidRPr="003B1C29">
              <w:rPr>
                <w:rFonts w:ascii="Arial" w:hAnsi="Arial"/>
                <w:sz w:val="16"/>
                <w:szCs w:val="16"/>
              </w:rPr>
              <w:t>Attendants:</w:t>
            </w:r>
          </w:p>
        </w:tc>
        <w:tc>
          <w:tcPr>
            <w:tcW w:w="2838" w:type="dxa"/>
            <w:gridSpan w:val="10"/>
            <w:tcBorders>
              <w:top w:val="single" w:sz="4" w:space="0" w:color="auto"/>
              <w:left w:val="single" w:sz="4" w:space="0" w:color="auto"/>
              <w:bottom w:val="single" w:sz="4" w:space="0" w:color="auto"/>
              <w:right w:val="single" w:sz="4" w:space="0" w:color="auto"/>
            </w:tcBorders>
          </w:tcPr>
          <w:p w14:paraId="14503397" w14:textId="77777777" w:rsidR="009028A3" w:rsidRPr="003B1C29" w:rsidRDefault="009028A3">
            <w:pPr>
              <w:spacing w:after="0" w:line="240" w:lineRule="auto"/>
              <w:rPr>
                <w:rFonts w:ascii="Arial" w:hAnsi="Arial"/>
                <w:sz w:val="16"/>
                <w:szCs w:val="16"/>
              </w:rPr>
            </w:pPr>
          </w:p>
        </w:tc>
        <w:tc>
          <w:tcPr>
            <w:tcW w:w="2760" w:type="dxa"/>
            <w:gridSpan w:val="8"/>
            <w:tcBorders>
              <w:top w:val="single" w:sz="4" w:space="0" w:color="auto"/>
              <w:left w:val="single" w:sz="4" w:space="0" w:color="auto"/>
              <w:bottom w:val="single" w:sz="4" w:space="0" w:color="auto"/>
              <w:right w:val="single" w:sz="4" w:space="0" w:color="auto"/>
            </w:tcBorders>
          </w:tcPr>
          <w:p w14:paraId="63D7E91E" w14:textId="77777777" w:rsidR="009028A3" w:rsidRPr="003B1C29" w:rsidRDefault="009028A3">
            <w:pPr>
              <w:spacing w:after="0" w:line="240" w:lineRule="auto"/>
              <w:rPr>
                <w:rFonts w:ascii="Arial" w:hAnsi="Arial"/>
                <w:sz w:val="16"/>
                <w:szCs w:val="16"/>
              </w:rPr>
            </w:pPr>
          </w:p>
        </w:tc>
        <w:tc>
          <w:tcPr>
            <w:tcW w:w="2759" w:type="dxa"/>
            <w:gridSpan w:val="11"/>
            <w:tcBorders>
              <w:top w:val="single" w:sz="4" w:space="0" w:color="auto"/>
              <w:left w:val="single" w:sz="4" w:space="0" w:color="auto"/>
              <w:bottom w:val="single" w:sz="4" w:space="0" w:color="auto"/>
              <w:right w:val="single" w:sz="4" w:space="0" w:color="auto"/>
            </w:tcBorders>
          </w:tcPr>
          <w:p w14:paraId="6D1705C1" w14:textId="77777777" w:rsidR="009028A3" w:rsidRPr="003B1C29" w:rsidRDefault="009028A3">
            <w:pPr>
              <w:spacing w:after="0" w:line="240" w:lineRule="auto"/>
              <w:rPr>
                <w:rFonts w:ascii="Arial" w:hAnsi="Arial"/>
                <w:sz w:val="16"/>
                <w:szCs w:val="16"/>
              </w:rPr>
            </w:pPr>
          </w:p>
        </w:tc>
      </w:tr>
      <w:tr w:rsidR="009028A3" w:rsidRPr="003B1C29" w14:paraId="68B987BF" w14:textId="77777777" w:rsidTr="009028A3">
        <w:tc>
          <w:tcPr>
            <w:tcW w:w="993" w:type="dxa"/>
            <w:tcBorders>
              <w:top w:val="single" w:sz="4" w:space="0" w:color="auto"/>
              <w:left w:val="single" w:sz="4" w:space="0" w:color="auto"/>
              <w:bottom w:val="single" w:sz="4" w:space="0" w:color="auto"/>
              <w:right w:val="single" w:sz="4" w:space="0" w:color="auto"/>
            </w:tcBorders>
            <w:hideMark/>
          </w:tcPr>
          <w:p w14:paraId="0EA791A6" w14:textId="77777777" w:rsidR="009028A3" w:rsidRPr="003B1C29" w:rsidRDefault="009028A3">
            <w:pPr>
              <w:spacing w:after="0" w:line="240" w:lineRule="auto"/>
              <w:rPr>
                <w:rFonts w:ascii="Arial" w:hAnsi="Arial"/>
                <w:sz w:val="16"/>
                <w:szCs w:val="16"/>
              </w:rPr>
            </w:pPr>
            <w:r w:rsidRPr="003B1C29">
              <w:rPr>
                <w:rFonts w:ascii="Arial" w:hAnsi="Arial"/>
                <w:sz w:val="16"/>
                <w:szCs w:val="16"/>
              </w:rPr>
              <w:t>Entrants:</w:t>
            </w:r>
          </w:p>
        </w:tc>
        <w:tc>
          <w:tcPr>
            <w:tcW w:w="2838" w:type="dxa"/>
            <w:gridSpan w:val="10"/>
            <w:tcBorders>
              <w:top w:val="single" w:sz="4" w:space="0" w:color="auto"/>
              <w:left w:val="single" w:sz="4" w:space="0" w:color="auto"/>
              <w:bottom w:val="single" w:sz="4" w:space="0" w:color="auto"/>
              <w:right w:val="single" w:sz="4" w:space="0" w:color="auto"/>
            </w:tcBorders>
          </w:tcPr>
          <w:p w14:paraId="4D8B3DDC" w14:textId="77777777" w:rsidR="009028A3" w:rsidRPr="003B1C29" w:rsidRDefault="009028A3">
            <w:pPr>
              <w:spacing w:after="0" w:line="240" w:lineRule="auto"/>
              <w:rPr>
                <w:rFonts w:ascii="Arial" w:hAnsi="Arial"/>
                <w:sz w:val="16"/>
                <w:szCs w:val="16"/>
              </w:rPr>
            </w:pPr>
          </w:p>
        </w:tc>
        <w:tc>
          <w:tcPr>
            <w:tcW w:w="2760" w:type="dxa"/>
            <w:gridSpan w:val="8"/>
            <w:tcBorders>
              <w:top w:val="single" w:sz="4" w:space="0" w:color="auto"/>
              <w:left w:val="single" w:sz="4" w:space="0" w:color="auto"/>
              <w:bottom w:val="single" w:sz="4" w:space="0" w:color="auto"/>
              <w:right w:val="single" w:sz="4" w:space="0" w:color="auto"/>
            </w:tcBorders>
          </w:tcPr>
          <w:p w14:paraId="71D0EF5E" w14:textId="77777777" w:rsidR="009028A3" w:rsidRPr="003B1C29" w:rsidRDefault="009028A3">
            <w:pPr>
              <w:spacing w:after="0" w:line="240" w:lineRule="auto"/>
              <w:rPr>
                <w:rFonts w:ascii="Arial" w:hAnsi="Arial"/>
                <w:sz w:val="16"/>
                <w:szCs w:val="16"/>
              </w:rPr>
            </w:pPr>
          </w:p>
        </w:tc>
        <w:tc>
          <w:tcPr>
            <w:tcW w:w="2759" w:type="dxa"/>
            <w:gridSpan w:val="11"/>
            <w:tcBorders>
              <w:top w:val="single" w:sz="4" w:space="0" w:color="auto"/>
              <w:left w:val="single" w:sz="4" w:space="0" w:color="auto"/>
              <w:bottom w:val="single" w:sz="4" w:space="0" w:color="auto"/>
              <w:right w:val="single" w:sz="4" w:space="0" w:color="auto"/>
            </w:tcBorders>
          </w:tcPr>
          <w:p w14:paraId="777BF02B" w14:textId="77777777" w:rsidR="009028A3" w:rsidRPr="003B1C29" w:rsidRDefault="009028A3">
            <w:pPr>
              <w:spacing w:after="0" w:line="240" w:lineRule="auto"/>
              <w:rPr>
                <w:rFonts w:ascii="Arial" w:hAnsi="Arial"/>
                <w:sz w:val="16"/>
                <w:szCs w:val="16"/>
              </w:rPr>
            </w:pPr>
          </w:p>
        </w:tc>
      </w:tr>
    </w:tbl>
    <w:p w14:paraId="30999A68" w14:textId="77777777" w:rsidR="009028A3" w:rsidRPr="003B1C29" w:rsidRDefault="009028A3" w:rsidP="009028A3">
      <w:pPr>
        <w:rPr>
          <w:rFonts w:ascii="Arial" w:hAnsi="Arial"/>
          <w:b/>
          <w:sz w:val="48"/>
          <w:szCs w:val="48"/>
        </w:rPr>
      </w:pPr>
    </w:p>
    <w:p w14:paraId="0FC55077" w14:textId="77777777" w:rsidR="00A168C0" w:rsidRPr="003B1C29" w:rsidRDefault="00A168C0" w:rsidP="009F3CB1">
      <w:pPr>
        <w:ind w:left="1800" w:hanging="720"/>
        <w:rPr>
          <w:rFonts w:ascii="Arial" w:eastAsiaTheme="majorEastAsia" w:hAnsi="Arial"/>
          <w:sz w:val="24"/>
          <w:szCs w:val="24"/>
        </w:rPr>
      </w:pPr>
    </w:p>
    <w:p w14:paraId="1FACA00D" w14:textId="77777777" w:rsidR="00B9001C" w:rsidRPr="003B1C29" w:rsidRDefault="00B9001C" w:rsidP="009F3CB1">
      <w:pPr>
        <w:ind w:left="1800" w:hanging="720"/>
        <w:rPr>
          <w:rFonts w:ascii="Arial" w:eastAsiaTheme="majorEastAsia" w:hAnsi="Arial"/>
          <w:sz w:val="24"/>
          <w:szCs w:val="24"/>
        </w:rPr>
      </w:pPr>
    </w:p>
    <w:p w14:paraId="3C84DCC1" w14:textId="77777777" w:rsidR="00B9001C" w:rsidRPr="003B1C29" w:rsidRDefault="00B9001C" w:rsidP="009F3CB1">
      <w:pPr>
        <w:ind w:left="1800" w:hanging="720"/>
        <w:rPr>
          <w:rFonts w:ascii="Arial" w:eastAsiaTheme="majorEastAsia" w:hAnsi="Arial"/>
          <w:sz w:val="24"/>
          <w:szCs w:val="24"/>
        </w:rPr>
      </w:pPr>
    </w:p>
    <w:p w14:paraId="50159D45" w14:textId="77777777" w:rsidR="00B9001C" w:rsidRPr="003B1C29" w:rsidRDefault="00B9001C" w:rsidP="009F3CB1">
      <w:pPr>
        <w:ind w:left="1800" w:hanging="720"/>
        <w:rPr>
          <w:rFonts w:ascii="Arial" w:eastAsiaTheme="majorEastAsia" w:hAnsi="Arial"/>
          <w:sz w:val="24"/>
          <w:szCs w:val="24"/>
        </w:rPr>
      </w:pPr>
    </w:p>
    <w:p w14:paraId="683F5301" w14:textId="77777777" w:rsidR="00B9001C" w:rsidRPr="003B1C29" w:rsidRDefault="00B9001C" w:rsidP="009F3CB1">
      <w:pPr>
        <w:ind w:left="1800" w:hanging="720"/>
        <w:rPr>
          <w:rFonts w:ascii="Arial" w:eastAsiaTheme="majorEastAsia" w:hAnsi="Arial"/>
          <w:sz w:val="24"/>
          <w:szCs w:val="24"/>
        </w:rPr>
      </w:pPr>
    </w:p>
    <w:p w14:paraId="60603FA1" w14:textId="77777777" w:rsidR="00B9001C" w:rsidRPr="003B1C29" w:rsidRDefault="00B9001C" w:rsidP="009F3CB1">
      <w:pPr>
        <w:ind w:left="1800" w:hanging="720"/>
        <w:rPr>
          <w:rFonts w:ascii="Arial" w:eastAsiaTheme="majorEastAsia" w:hAnsi="Arial"/>
          <w:sz w:val="24"/>
          <w:szCs w:val="24"/>
        </w:rPr>
      </w:pPr>
    </w:p>
    <w:p w14:paraId="6775DD66" w14:textId="77777777" w:rsidR="00B9001C" w:rsidRPr="003B1C29" w:rsidRDefault="00B9001C" w:rsidP="009F3CB1">
      <w:pPr>
        <w:ind w:left="1800" w:hanging="720"/>
        <w:rPr>
          <w:rFonts w:ascii="Arial" w:eastAsiaTheme="majorEastAsia" w:hAnsi="Arial"/>
          <w:sz w:val="24"/>
          <w:szCs w:val="24"/>
        </w:rPr>
      </w:pPr>
    </w:p>
    <w:p w14:paraId="2FBB910F" w14:textId="77777777" w:rsidR="00B9001C" w:rsidRPr="003B1C29" w:rsidRDefault="00B9001C" w:rsidP="009F3CB1">
      <w:pPr>
        <w:ind w:left="1800" w:hanging="720"/>
        <w:rPr>
          <w:rFonts w:ascii="Arial" w:eastAsiaTheme="majorEastAsia" w:hAnsi="Arial"/>
          <w:sz w:val="24"/>
          <w:szCs w:val="24"/>
        </w:rPr>
      </w:pPr>
    </w:p>
    <w:p w14:paraId="49B8C1B8" w14:textId="77777777" w:rsidR="00B9001C" w:rsidRPr="003B1C29" w:rsidRDefault="00B9001C" w:rsidP="009F3CB1">
      <w:pPr>
        <w:ind w:left="1800" w:hanging="720"/>
        <w:rPr>
          <w:rFonts w:ascii="Arial" w:eastAsiaTheme="majorEastAsia" w:hAnsi="Arial"/>
          <w:sz w:val="24"/>
          <w:szCs w:val="24"/>
        </w:rPr>
      </w:pPr>
    </w:p>
    <w:p w14:paraId="4FEC7E71" w14:textId="77777777" w:rsidR="00B9001C" w:rsidRPr="003B1C29" w:rsidRDefault="00B9001C" w:rsidP="009F3CB1">
      <w:pPr>
        <w:ind w:left="1800" w:hanging="720"/>
        <w:rPr>
          <w:rFonts w:ascii="Arial" w:eastAsiaTheme="majorEastAsia" w:hAnsi="Arial"/>
          <w:sz w:val="24"/>
          <w:szCs w:val="24"/>
        </w:rPr>
      </w:pPr>
    </w:p>
    <w:p w14:paraId="3EBBA3A5" w14:textId="77777777" w:rsidR="00B9001C" w:rsidRPr="003B1C29" w:rsidRDefault="00B9001C" w:rsidP="009F3CB1">
      <w:pPr>
        <w:ind w:left="1800" w:hanging="720"/>
        <w:rPr>
          <w:rFonts w:ascii="Arial" w:eastAsiaTheme="majorEastAsia" w:hAnsi="Arial"/>
          <w:sz w:val="24"/>
          <w:szCs w:val="24"/>
        </w:rPr>
      </w:pPr>
    </w:p>
    <w:p w14:paraId="3F81CEAD" w14:textId="77777777" w:rsidR="00B9001C" w:rsidRPr="003B1C29" w:rsidRDefault="00B9001C" w:rsidP="009F3CB1">
      <w:pPr>
        <w:ind w:left="1800" w:hanging="720"/>
        <w:rPr>
          <w:rFonts w:ascii="Arial" w:eastAsiaTheme="majorEastAsia" w:hAnsi="Arial"/>
          <w:sz w:val="24"/>
          <w:szCs w:val="24"/>
        </w:rPr>
      </w:pPr>
    </w:p>
    <w:p w14:paraId="71E2A59A" w14:textId="77777777" w:rsidR="00B9001C" w:rsidRPr="003B1C29" w:rsidRDefault="00B9001C" w:rsidP="009F3CB1">
      <w:pPr>
        <w:ind w:left="1800" w:hanging="720"/>
        <w:rPr>
          <w:rFonts w:ascii="Arial" w:eastAsiaTheme="majorEastAsia" w:hAnsi="Arial"/>
          <w:sz w:val="24"/>
          <w:szCs w:val="24"/>
        </w:rPr>
      </w:pPr>
    </w:p>
    <w:p w14:paraId="1EF7EE39" w14:textId="77777777" w:rsidR="00B9001C" w:rsidRPr="003B1C29" w:rsidRDefault="00B9001C" w:rsidP="009F3CB1">
      <w:pPr>
        <w:ind w:left="1800" w:hanging="720"/>
        <w:rPr>
          <w:rFonts w:ascii="Arial" w:eastAsiaTheme="majorEastAsia" w:hAnsi="Arial"/>
          <w:sz w:val="24"/>
          <w:szCs w:val="24"/>
        </w:rPr>
      </w:pPr>
    </w:p>
    <w:p w14:paraId="287ABC20" w14:textId="77777777" w:rsidR="00B9001C" w:rsidRPr="003B1C29" w:rsidRDefault="00B9001C" w:rsidP="009F3CB1">
      <w:pPr>
        <w:ind w:left="1800" w:hanging="720"/>
        <w:rPr>
          <w:rFonts w:ascii="Arial" w:eastAsiaTheme="majorEastAsia" w:hAnsi="Arial"/>
          <w:sz w:val="24"/>
          <w:szCs w:val="24"/>
        </w:rPr>
      </w:pPr>
    </w:p>
    <w:p w14:paraId="078FF30B" w14:textId="77777777" w:rsidR="00B9001C" w:rsidRPr="003B1C29" w:rsidRDefault="00B9001C" w:rsidP="009F3CB1">
      <w:pPr>
        <w:ind w:left="1800" w:hanging="720"/>
        <w:rPr>
          <w:rFonts w:ascii="Arial" w:eastAsiaTheme="majorEastAsia" w:hAnsi="Arial"/>
          <w:sz w:val="24"/>
          <w:szCs w:val="24"/>
        </w:rPr>
      </w:pPr>
    </w:p>
    <w:p w14:paraId="386B9130" w14:textId="77777777" w:rsidR="00B9001C" w:rsidRPr="003B1C29" w:rsidRDefault="00B9001C" w:rsidP="009F3CB1">
      <w:pPr>
        <w:ind w:left="1800" w:hanging="720"/>
        <w:rPr>
          <w:rFonts w:ascii="Arial" w:eastAsiaTheme="majorEastAsia" w:hAnsi="Arial"/>
          <w:sz w:val="24"/>
          <w:szCs w:val="24"/>
        </w:rPr>
      </w:pPr>
    </w:p>
    <w:p w14:paraId="11ADAE04" w14:textId="77777777" w:rsidR="00197DD9" w:rsidRPr="003B1C29" w:rsidRDefault="00197DD9" w:rsidP="00B9001C">
      <w:pPr>
        <w:jc w:val="center"/>
        <w:rPr>
          <w:rFonts w:ascii="Arial" w:hAnsi="Arial"/>
          <w:b/>
          <w:sz w:val="32"/>
          <w:szCs w:val="32"/>
          <w:u w:val="single"/>
        </w:rPr>
      </w:pPr>
    </w:p>
    <w:p w14:paraId="4EF97F2F" w14:textId="77777777" w:rsidR="007856E6" w:rsidRPr="003B1C29" w:rsidRDefault="007856E6" w:rsidP="00B9001C">
      <w:pPr>
        <w:jc w:val="center"/>
        <w:rPr>
          <w:rFonts w:ascii="Arial" w:hAnsi="Arial"/>
          <w:b/>
          <w:sz w:val="32"/>
          <w:szCs w:val="32"/>
          <w:u w:val="single"/>
        </w:rPr>
      </w:pPr>
    </w:p>
    <w:p w14:paraId="5490FC99" w14:textId="77777777" w:rsidR="00B9001C" w:rsidRPr="003B1C29" w:rsidRDefault="00B9001C" w:rsidP="00B9001C">
      <w:pPr>
        <w:jc w:val="center"/>
        <w:rPr>
          <w:rFonts w:ascii="Arial" w:eastAsiaTheme="minorHAnsi" w:hAnsi="Arial"/>
          <w:b/>
          <w:sz w:val="32"/>
          <w:szCs w:val="32"/>
          <w:u w:val="single"/>
          <w:lang w:eastAsia="en-US"/>
        </w:rPr>
      </w:pPr>
      <w:r w:rsidRPr="003B1C29">
        <w:rPr>
          <w:rFonts w:ascii="Arial" w:hAnsi="Arial"/>
          <w:b/>
          <w:sz w:val="32"/>
          <w:szCs w:val="32"/>
          <w:u w:val="single"/>
        </w:rPr>
        <w:lastRenderedPageBreak/>
        <w:t>Purging Diagram</w:t>
      </w:r>
    </w:p>
    <w:p w14:paraId="59376135" w14:textId="77777777" w:rsidR="00B9001C" w:rsidRPr="003B1C29" w:rsidRDefault="00B9001C" w:rsidP="00B9001C">
      <w:pPr>
        <w:ind w:left="720" w:hanging="720"/>
        <w:rPr>
          <w:rFonts w:ascii="Arial" w:eastAsiaTheme="majorEastAsia" w:hAnsi="Arial"/>
          <w:sz w:val="24"/>
          <w:szCs w:val="24"/>
        </w:rPr>
      </w:pPr>
      <w:r w:rsidRPr="003B1C29">
        <w:rPr>
          <w:rFonts w:ascii="Arial" w:hAnsi="Arial"/>
          <w:noProof/>
          <w:lang w:eastAsia="en-US"/>
        </w:rPr>
        <w:drawing>
          <wp:inline distT="0" distB="0" distL="0" distR="0" wp14:anchorId="3C99101C" wp14:editId="570BE48D">
            <wp:extent cx="5943600" cy="7522210"/>
            <wp:effectExtent l="0" t="0" r="0"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2692" t="7041" r="2169" b="9959"/>
                    <a:stretch/>
                  </pic:blipFill>
                  <pic:spPr bwMode="auto">
                    <a:xfrm>
                      <a:off x="0" y="0"/>
                      <a:ext cx="5943600" cy="7522210"/>
                    </a:xfrm>
                    <a:prstGeom prst="rect">
                      <a:avLst/>
                    </a:prstGeom>
                    <a:noFill/>
                    <a:ln>
                      <a:noFill/>
                    </a:ln>
                    <a:extLst>
                      <a:ext uri="{53640926-AAD7-44D8-BBD7-CCE9431645EC}">
                        <a14:shadowObscured xmlns:a14="http://schemas.microsoft.com/office/drawing/2010/main"/>
                      </a:ext>
                    </a:extLst>
                  </pic:spPr>
                </pic:pic>
              </a:graphicData>
            </a:graphic>
          </wp:inline>
        </w:drawing>
      </w:r>
    </w:p>
    <w:sectPr w:rsidR="00B9001C" w:rsidRPr="003B1C29" w:rsidSect="00996162">
      <w:headerReference w:type="default" r:id="rId11"/>
      <w:pgSz w:w="12240" w:h="15840" w:code="1"/>
      <w:pgMar w:top="245" w:right="1440" w:bottom="245"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B3013" w14:textId="77777777" w:rsidR="00066E93" w:rsidRDefault="00066E93" w:rsidP="009028A3">
      <w:pPr>
        <w:spacing w:after="0" w:line="240" w:lineRule="auto"/>
      </w:pPr>
      <w:r>
        <w:separator/>
      </w:r>
    </w:p>
  </w:endnote>
  <w:endnote w:type="continuationSeparator" w:id="0">
    <w:p w14:paraId="51665B20" w14:textId="77777777" w:rsidR="00066E93" w:rsidRDefault="00066E93" w:rsidP="00902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450169293"/>
      <w:docPartObj>
        <w:docPartGallery w:val="Page Numbers (Bottom of Page)"/>
        <w:docPartUnique/>
      </w:docPartObj>
    </w:sdtPr>
    <w:sdtEndPr>
      <w:rPr>
        <w:noProof/>
      </w:rPr>
    </w:sdtEndPr>
    <w:sdtContent>
      <w:p w14:paraId="67D15A68" w14:textId="77777777" w:rsidR="007D4AA8" w:rsidRDefault="007D4AA8">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hAnsiTheme="minorHAnsi" w:cs="Times New Roman"/>
            <w:szCs w:val="22"/>
          </w:rPr>
          <w:fldChar w:fldCharType="begin"/>
        </w:r>
        <w:r>
          <w:instrText xml:space="preserve"> PAGE    \* MERGEFORMAT </w:instrText>
        </w:r>
        <w:r>
          <w:rPr>
            <w:rFonts w:asciiTheme="minorHAnsi" w:hAnsiTheme="minorHAnsi" w:cs="Times New Roman"/>
            <w:szCs w:val="22"/>
          </w:rPr>
          <w:fldChar w:fldCharType="separate"/>
        </w:r>
        <w:r w:rsidR="007856E6" w:rsidRPr="007856E6">
          <w:rPr>
            <w:rFonts w:asciiTheme="majorHAnsi" w:eastAsiaTheme="majorEastAsia" w:hAnsiTheme="majorHAnsi" w:cstheme="majorBidi"/>
            <w:noProof/>
            <w:sz w:val="28"/>
            <w:szCs w:val="28"/>
          </w:rPr>
          <w:t>13</w:t>
        </w:r>
        <w:r>
          <w:rPr>
            <w:rFonts w:asciiTheme="majorHAnsi" w:eastAsiaTheme="majorEastAsia" w:hAnsiTheme="majorHAnsi" w:cstheme="majorBidi"/>
            <w:noProof/>
            <w:sz w:val="28"/>
            <w:szCs w:val="28"/>
          </w:rPr>
          <w:fldChar w:fldCharType="end"/>
        </w:r>
      </w:p>
    </w:sdtContent>
  </w:sdt>
  <w:p w14:paraId="65862DC2" w14:textId="77777777" w:rsidR="00CD6B3F" w:rsidRDefault="00CD6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3B0F2" w14:textId="77777777" w:rsidR="00066E93" w:rsidRDefault="00066E93" w:rsidP="009028A3">
      <w:pPr>
        <w:spacing w:after="0" w:line="240" w:lineRule="auto"/>
      </w:pPr>
      <w:r>
        <w:separator/>
      </w:r>
    </w:p>
  </w:footnote>
  <w:footnote w:type="continuationSeparator" w:id="0">
    <w:p w14:paraId="0F91B1E0" w14:textId="77777777" w:rsidR="00066E93" w:rsidRDefault="00066E93" w:rsidP="00902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1587E" w14:textId="77777777" w:rsidR="00CD6B3F" w:rsidRPr="003B1C29" w:rsidRDefault="00CD6B3F" w:rsidP="00CD6B3F">
    <w:pPr>
      <w:pStyle w:val="Heading1"/>
      <w:rPr>
        <w:rFonts w:ascii="Arial" w:hAnsi="Arial" w:cs="Arial"/>
        <w:b/>
        <w:color w:val="C00000"/>
        <w:sz w:val="48"/>
        <w:szCs w:val="48"/>
      </w:rPr>
    </w:pPr>
    <w:bookmarkStart w:id="10" w:name="_Toc419903359"/>
    <w:bookmarkStart w:id="11" w:name="_Toc419969120"/>
    <w:bookmarkStart w:id="12" w:name="_Toc419969280"/>
    <w:r w:rsidRPr="003B1C29">
      <w:rPr>
        <w:rFonts w:ascii="Arial" w:hAnsi="Arial" w:cs="Arial"/>
        <w:b/>
        <w:color w:val="C00000"/>
        <w:sz w:val="48"/>
        <w:szCs w:val="48"/>
      </w:rPr>
      <w:t>Confined</w:t>
    </w:r>
    <w:r w:rsidR="003B1C29">
      <w:rPr>
        <w:rFonts w:ascii="Arial" w:hAnsi="Arial" w:cs="Arial"/>
        <w:b/>
        <w:color w:val="C00000"/>
        <w:sz w:val="48"/>
        <w:szCs w:val="48"/>
      </w:rPr>
      <w:t>-</w:t>
    </w:r>
    <w:r w:rsidRPr="003B1C29">
      <w:rPr>
        <w:rFonts w:ascii="Arial" w:hAnsi="Arial" w:cs="Arial"/>
        <w:b/>
        <w:color w:val="C00000"/>
        <w:sz w:val="48"/>
        <w:szCs w:val="48"/>
      </w:rPr>
      <w:t>Space Entry</w:t>
    </w:r>
    <w:bookmarkEnd w:id="10"/>
    <w:bookmarkEnd w:id="11"/>
    <w:bookmarkEnd w:id="12"/>
    <w:r w:rsidRPr="003B1C29">
      <w:rPr>
        <w:rFonts w:ascii="Arial" w:hAnsi="Arial" w:cs="Arial"/>
        <w:b/>
        <w:color w:val="C00000"/>
        <w:sz w:val="48"/>
        <w:szCs w:val="48"/>
      </w:rPr>
      <w:t xml:space="preserve"> Program</w:t>
    </w:r>
  </w:p>
  <w:p w14:paraId="590CB0B0" w14:textId="77777777" w:rsidR="009028A3" w:rsidRPr="003B1C29" w:rsidRDefault="009028A3" w:rsidP="004370E9">
    <w:pPr>
      <w:pStyle w:val="Header"/>
      <w:widowControl w:val="0"/>
      <w:ind w:firstLine="720"/>
      <w:rPr>
        <w:rFonts w:ascii="Arial" w:hAnsi="Arial"/>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5801" w14:textId="77777777" w:rsidR="004370E9" w:rsidRPr="00996162" w:rsidRDefault="00996162" w:rsidP="00996162">
    <w:pPr>
      <w:pStyle w:val="Header"/>
      <w:widowControl w:val="0"/>
      <w:rPr>
        <w:b/>
        <w:i/>
        <w:sz w:val="56"/>
        <w:szCs w:val="56"/>
        <w:u w:val="single"/>
      </w:rPr>
    </w:pPr>
    <w:r w:rsidRPr="00996162">
      <w:rPr>
        <w:b/>
        <w:i/>
        <w:sz w:val="56"/>
        <w:szCs w:val="56"/>
        <w:u w:val="single"/>
      </w:rPr>
      <w:t xml:space="preserve">Confined Space </w:t>
    </w:r>
    <w:r w:rsidR="00197DD9">
      <w:rPr>
        <w:b/>
        <w:i/>
        <w:sz w:val="56"/>
        <w:szCs w:val="56"/>
        <w:u w:val="single"/>
      </w:rPr>
      <w:t xml:space="preserve">Entry </w:t>
    </w:r>
    <w:r w:rsidRPr="00996162">
      <w:rPr>
        <w:b/>
        <w:i/>
        <w:sz w:val="56"/>
        <w:szCs w:val="56"/>
        <w:u w:val="single"/>
      </w:rPr>
      <w:t>Permit</w:t>
    </w:r>
    <w:r>
      <w:rPr>
        <w:b/>
        <w:i/>
        <w:sz w:val="56"/>
        <w:szCs w:val="56"/>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64440"/>
    <w:multiLevelType w:val="hybridMultilevel"/>
    <w:tmpl w:val="134EE5C8"/>
    <w:lvl w:ilvl="0" w:tplc="141E2BFE">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048741D"/>
    <w:multiLevelType w:val="hybridMultilevel"/>
    <w:tmpl w:val="07188096"/>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0D5691"/>
    <w:multiLevelType w:val="hybridMultilevel"/>
    <w:tmpl w:val="4A505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47F5E"/>
    <w:multiLevelType w:val="singleLevel"/>
    <w:tmpl w:val="25987B12"/>
    <w:lvl w:ilvl="0">
      <w:start w:val="3"/>
      <w:numFmt w:val="decimal"/>
      <w:lvlText w:val="%1)"/>
      <w:legacy w:legacy="1" w:legacySpace="0" w:legacyIndent="360"/>
      <w:lvlJc w:val="left"/>
      <w:pPr>
        <w:ind w:left="360" w:hanging="360"/>
      </w:pPr>
      <w:rPr>
        <w:b w:val="0"/>
        <w:i w:val="0"/>
      </w:rPr>
    </w:lvl>
  </w:abstractNum>
  <w:abstractNum w:abstractNumId="5" w15:restartNumberingAfterBreak="0">
    <w:nsid w:val="06B20F09"/>
    <w:multiLevelType w:val="hybridMultilevel"/>
    <w:tmpl w:val="19BCBC34"/>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06226C"/>
    <w:multiLevelType w:val="hybridMultilevel"/>
    <w:tmpl w:val="845C30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05DFC"/>
    <w:multiLevelType w:val="hybridMultilevel"/>
    <w:tmpl w:val="BC2A42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24D2C"/>
    <w:multiLevelType w:val="hybridMultilevel"/>
    <w:tmpl w:val="D382C02A"/>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CC97C71"/>
    <w:multiLevelType w:val="hybridMultilevel"/>
    <w:tmpl w:val="8500DA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BE74BF"/>
    <w:multiLevelType w:val="hybridMultilevel"/>
    <w:tmpl w:val="4A505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22ABC"/>
    <w:multiLevelType w:val="hybridMultilevel"/>
    <w:tmpl w:val="8F02BB22"/>
    <w:lvl w:ilvl="0" w:tplc="587292FE">
      <w:start w:val="1"/>
      <w:numFmt w:val="upperRoman"/>
      <w:pStyle w:val="Heading2"/>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34"/>
        <w:szCs w:val="3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proportional"/>
        <w14:stylisticSets/>
        <w14:cntxtAlts w14:val="0"/>
      </w:rPr>
    </w:lvl>
    <w:lvl w:ilvl="1" w:tplc="3446B80C">
      <w:start w:val="1"/>
      <w:numFmt w:val="upperLetter"/>
      <w:lvlText w:val="%2."/>
      <w:lvlJc w:val="left"/>
      <w:pPr>
        <w:ind w:left="1800" w:hanging="720"/>
      </w:pPr>
      <w:rPr>
        <w:rFonts w:hint="default"/>
      </w:rPr>
    </w:lvl>
    <w:lvl w:ilvl="2" w:tplc="4BA43364">
      <w:start w:val="1"/>
      <w:numFmt w:val="lowerLetter"/>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764AC"/>
    <w:multiLevelType w:val="hybridMultilevel"/>
    <w:tmpl w:val="AEDA5762"/>
    <w:lvl w:ilvl="0" w:tplc="98F6AEA0">
      <w:start w:val="6"/>
      <w:numFmt w:val="bullet"/>
      <w:lvlText w:val="•"/>
      <w:lvlJc w:val="left"/>
      <w:pPr>
        <w:ind w:left="2880" w:hanging="720"/>
      </w:pPr>
      <w:rPr>
        <w:rFonts w:ascii="Calibri" w:eastAsiaTheme="minorEastAsia" w:hAnsi="Calibri" w:cs="Arial" w:hint="default"/>
      </w:rPr>
    </w:lvl>
    <w:lvl w:ilvl="1" w:tplc="04090001">
      <w:start w:val="1"/>
      <w:numFmt w:val="bullet"/>
      <w:lvlText w:val=""/>
      <w:lvlJc w:val="left"/>
      <w:pPr>
        <w:ind w:left="25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0D87941"/>
    <w:multiLevelType w:val="hybridMultilevel"/>
    <w:tmpl w:val="277C44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12F6D"/>
    <w:multiLevelType w:val="hybridMultilevel"/>
    <w:tmpl w:val="62D85158"/>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9D002A8"/>
    <w:multiLevelType w:val="hybridMultilevel"/>
    <w:tmpl w:val="CDD88A1E"/>
    <w:lvl w:ilvl="0" w:tplc="3ACADE1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62FE9"/>
    <w:multiLevelType w:val="hybridMultilevel"/>
    <w:tmpl w:val="691E1B60"/>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93F1CE3"/>
    <w:multiLevelType w:val="hybridMultilevel"/>
    <w:tmpl w:val="9C7E3C42"/>
    <w:lvl w:ilvl="0" w:tplc="38D80450">
      <w:start w:val="1"/>
      <w:numFmt w:val="decimal"/>
      <w:lvlText w:val="%1."/>
      <w:lvlJc w:val="left"/>
      <w:pPr>
        <w:ind w:left="360" w:hanging="360"/>
      </w:pPr>
      <w:rPr>
        <w:b/>
        <w:sz w:val="16"/>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59485EFD"/>
    <w:multiLevelType w:val="hybridMultilevel"/>
    <w:tmpl w:val="A692DE16"/>
    <w:lvl w:ilvl="0" w:tplc="360A69F2">
      <w:start w:val="1"/>
      <w:numFmt w:val="bullet"/>
      <w:lvlText w:val="o"/>
      <w:lvlJc w:val="left"/>
      <w:pPr>
        <w:ind w:left="36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CA74D52"/>
    <w:multiLevelType w:val="hybridMultilevel"/>
    <w:tmpl w:val="12C2104A"/>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DB12CB9"/>
    <w:multiLevelType w:val="hybridMultilevel"/>
    <w:tmpl w:val="C8887E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843D92"/>
    <w:multiLevelType w:val="hybridMultilevel"/>
    <w:tmpl w:val="4600F384"/>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2AC213C"/>
    <w:multiLevelType w:val="hybridMultilevel"/>
    <w:tmpl w:val="CCE2AD56"/>
    <w:lvl w:ilvl="0" w:tplc="98F6AEA0">
      <w:start w:val="6"/>
      <w:numFmt w:val="bullet"/>
      <w:lvlText w:val="•"/>
      <w:lvlJc w:val="left"/>
      <w:pPr>
        <w:ind w:left="2880" w:hanging="720"/>
      </w:pPr>
      <w:rPr>
        <w:rFonts w:ascii="Calibri" w:eastAsiaTheme="minorEastAsia" w:hAnsi="Calibri" w:cs="Arial" w:hint="default"/>
      </w:rPr>
    </w:lvl>
    <w:lvl w:ilvl="1" w:tplc="573631BC">
      <w:start w:val="1"/>
      <w:numFmt w:val="bullet"/>
      <w:pStyle w:val="ListParagraph"/>
      <w:lvlText w:val="o"/>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8973843"/>
    <w:multiLevelType w:val="singleLevel"/>
    <w:tmpl w:val="0409000F"/>
    <w:lvl w:ilvl="0">
      <w:start w:val="1"/>
      <w:numFmt w:val="decimal"/>
      <w:lvlText w:val="%1."/>
      <w:legacy w:legacy="1" w:legacySpace="0" w:legacyIndent="360"/>
      <w:lvlJc w:val="left"/>
      <w:pPr>
        <w:ind w:left="360" w:hanging="360"/>
      </w:pPr>
      <w:rPr>
        <w:b w:val="0"/>
        <w:i w:val="0"/>
      </w:rPr>
    </w:lvl>
  </w:abstractNum>
  <w:abstractNum w:abstractNumId="24" w15:restartNumberingAfterBreak="0">
    <w:nsid w:val="723A6863"/>
    <w:multiLevelType w:val="singleLevel"/>
    <w:tmpl w:val="0409000F"/>
    <w:lvl w:ilvl="0">
      <w:start w:val="1"/>
      <w:numFmt w:val="decimal"/>
      <w:lvlText w:val="%1."/>
      <w:legacy w:legacy="1" w:legacySpace="0" w:legacyIndent="360"/>
      <w:lvlJc w:val="left"/>
      <w:pPr>
        <w:ind w:left="360" w:hanging="360"/>
      </w:pPr>
      <w:rPr>
        <w:b w:val="0"/>
        <w:i w:val="0"/>
      </w:rPr>
    </w:lvl>
  </w:abstractNum>
  <w:abstractNum w:abstractNumId="25" w15:restartNumberingAfterBreak="0">
    <w:nsid w:val="74291F55"/>
    <w:multiLevelType w:val="hybridMultilevel"/>
    <w:tmpl w:val="5FC0AD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D034CF"/>
    <w:multiLevelType w:val="hybridMultilevel"/>
    <w:tmpl w:val="ACD869E6"/>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22"/>
  </w:num>
  <w:num w:numId="3">
    <w:abstractNumId w:val="15"/>
  </w:num>
  <w:num w:numId="4">
    <w:abstractNumId w:val="13"/>
  </w:num>
  <w:num w:numId="5">
    <w:abstractNumId w:val="10"/>
  </w:num>
  <w:num w:numId="6">
    <w:abstractNumId w:val="12"/>
  </w:num>
  <w:num w:numId="7">
    <w:abstractNumId w:val="11"/>
    <w:lvlOverride w:ilvl="0">
      <w:startOverride w:val="1"/>
    </w:lvlOverride>
  </w:num>
  <w:num w:numId="8">
    <w:abstractNumId w:val="5"/>
  </w:num>
  <w:num w:numId="9">
    <w:abstractNumId w:val="2"/>
  </w:num>
  <w:num w:numId="10">
    <w:abstractNumId w:val="19"/>
  </w:num>
  <w:num w:numId="11">
    <w:abstractNumId w:val="14"/>
  </w:num>
  <w:num w:numId="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4"/>
  </w:num>
  <w:num w:numId="14">
    <w:abstractNumId w:val="4"/>
    <w:lvlOverride w:ilvl="0">
      <w:lvl w:ilvl="0">
        <w:start w:val="3"/>
        <w:numFmt w:val="decimal"/>
        <w:lvlText w:val="%1)"/>
        <w:legacy w:legacy="1" w:legacySpace="0" w:legacyIndent="360"/>
        <w:lvlJc w:val="left"/>
        <w:pPr>
          <w:ind w:left="360" w:hanging="360"/>
        </w:pPr>
        <w:rPr>
          <w:b w:val="0"/>
          <w:i w:val="0"/>
        </w:rPr>
      </w:lvl>
    </w:lvlOverride>
  </w:num>
  <w:num w:numId="15">
    <w:abstractNumId w:val="24"/>
    <w:lvlOverride w:ilvl="0">
      <w:lvl w:ilvl="0">
        <w:start w:val="1"/>
        <w:numFmt w:val="decimal"/>
        <w:lvlText w:val="%1."/>
        <w:legacy w:legacy="1" w:legacySpace="0" w:legacyIndent="360"/>
        <w:lvlJc w:val="left"/>
        <w:pPr>
          <w:ind w:left="360" w:hanging="360"/>
        </w:pPr>
        <w:rPr>
          <w:b w:val="0"/>
          <w:i w:val="0"/>
        </w:rPr>
      </w:lvl>
    </w:lvlOverride>
  </w:num>
  <w:num w:numId="16">
    <w:abstractNumId w:val="24"/>
    <w:lvlOverride w:ilvl="0">
      <w:lvl w:ilvl="0">
        <w:start w:val="1"/>
        <w:numFmt w:val="decimal"/>
        <w:lvlText w:val="%1."/>
        <w:legacy w:legacy="1" w:legacySpace="0" w:legacyIndent="360"/>
        <w:lvlJc w:val="left"/>
        <w:pPr>
          <w:ind w:left="360" w:hanging="360"/>
        </w:pPr>
        <w:rPr>
          <w:b w:val="0"/>
          <w:i w:val="0"/>
        </w:rPr>
      </w:lvl>
    </w:lvlOverride>
  </w:num>
  <w:num w:numId="17">
    <w:abstractNumId w:val="24"/>
    <w:lvlOverride w:ilvl="0">
      <w:lvl w:ilvl="0">
        <w:start w:val="1"/>
        <w:numFmt w:val="decimal"/>
        <w:lvlText w:val="%1."/>
        <w:legacy w:legacy="1" w:legacySpace="0" w:legacyIndent="360"/>
        <w:lvlJc w:val="left"/>
        <w:pPr>
          <w:ind w:left="360" w:hanging="360"/>
        </w:pPr>
        <w:rPr>
          <w:b w:val="0"/>
          <w:i w:val="0"/>
        </w:rPr>
      </w:lvl>
    </w:lvlOverride>
  </w:num>
  <w:num w:numId="18">
    <w:abstractNumId w:val="24"/>
    <w:lvlOverride w:ilvl="0">
      <w:lvl w:ilvl="0">
        <w:start w:val="1"/>
        <w:numFmt w:val="decimal"/>
        <w:lvlText w:val="%1."/>
        <w:legacy w:legacy="1" w:legacySpace="0" w:legacyIndent="360"/>
        <w:lvlJc w:val="left"/>
        <w:pPr>
          <w:ind w:left="360" w:hanging="360"/>
        </w:pPr>
        <w:rPr>
          <w:b w:val="0"/>
          <w:i w:val="0"/>
        </w:rPr>
      </w:lvl>
    </w:lvlOverride>
  </w:num>
  <w:num w:numId="19">
    <w:abstractNumId w:val="24"/>
    <w:lvlOverride w:ilvl="0">
      <w:lvl w:ilvl="0">
        <w:start w:val="1"/>
        <w:numFmt w:val="decimal"/>
        <w:lvlText w:val="%1."/>
        <w:legacy w:legacy="1" w:legacySpace="0" w:legacyIndent="360"/>
        <w:lvlJc w:val="left"/>
        <w:pPr>
          <w:ind w:left="360" w:hanging="360"/>
        </w:pPr>
        <w:rPr>
          <w:b w:val="0"/>
          <w:i w:val="0"/>
        </w:rPr>
      </w:lvl>
    </w:lvlOverride>
  </w:num>
  <w:num w:numId="20">
    <w:abstractNumId w:val="24"/>
    <w:lvlOverride w:ilvl="0">
      <w:lvl w:ilvl="0">
        <w:start w:val="1"/>
        <w:numFmt w:val="decimal"/>
        <w:lvlText w:val="%1."/>
        <w:legacy w:legacy="1" w:legacySpace="0" w:legacyIndent="360"/>
        <w:lvlJc w:val="left"/>
        <w:pPr>
          <w:ind w:left="360" w:hanging="360"/>
        </w:pPr>
        <w:rPr>
          <w:b w:val="0"/>
          <w:i w:val="0"/>
        </w:rPr>
      </w:lvl>
    </w:lvlOverride>
  </w:num>
  <w:num w:numId="21">
    <w:abstractNumId w:val="23"/>
  </w:num>
  <w:num w:numId="22">
    <w:abstractNumId w:val="23"/>
    <w:lvlOverride w:ilvl="0">
      <w:lvl w:ilvl="0">
        <w:start w:val="1"/>
        <w:numFmt w:val="decimal"/>
        <w:lvlText w:val="%1."/>
        <w:legacy w:legacy="1" w:legacySpace="0" w:legacyIndent="360"/>
        <w:lvlJc w:val="left"/>
        <w:pPr>
          <w:ind w:left="360" w:hanging="360"/>
        </w:pPr>
        <w:rPr>
          <w:b w:val="0"/>
          <w:i w:val="0"/>
        </w:rPr>
      </w:lvl>
    </w:lvlOverride>
  </w:num>
  <w:num w:numId="23">
    <w:abstractNumId w:val="23"/>
    <w:lvlOverride w:ilvl="0">
      <w:lvl w:ilvl="0">
        <w:start w:val="1"/>
        <w:numFmt w:val="decimal"/>
        <w:lvlText w:val="%1."/>
        <w:legacy w:legacy="1" w:legacySpace="0" w:legacyIndent="360"/>
        <w:lvlJc w:val="left"/>
        <w:pPr>
          <w:ind w:left="360" w:hanging="360"/>
        </w:pPr>
        <w:rPr>
          <w:b w:val="0"/>
          <w:i w:val="0"/>
        </w:rPr>
      </w:lvl>
    </w:lvlOverride>
  </w:num>
  <w:num w:numId="24">
    <w:abstractNumId w:val="23"/>
    <w:lvlOverride w:ilvl="0">
      <w:lvl w:ilvl="0">
        <w:start w:val="1"/>
        <w:numFmt w:val="decimal"/>
        <w:lvlText w:val="%1."/>
        <w:legacy w:legacy="1" w:legacySpace="0" w:legacyIndent="360"/>
        <w:lvlJc w:val="left"/>
        <w:pPr>
          <w:ind w:left="360" w:hanging="360"/>
        </w:pPr>
        <w:rPr>
          <w:b w:val="0"/>
          <w:i w:val="0"/>
        </w:rPr>
      </w:lvl>
    </w:lvlOverride>
  </w:num>
  <w:num w:numId="25">
    <w:abstractNumId w:val="23"/>
    <w:lvlOverride w:ilvl="0">
      <w:lvl w:ilvl="0">
        <w:start w:val="1"/>
        <w:numFmt w:val="decimal"/>
        <w:lvlText w:val="%1."/>
        <w:legacy w:legacy="1" w:legacySpace="0" w:legacyIndent="360"/>
        <w:lvlJc w:val="left"/>
        <w:pPr>
          <w:ind w:left="360" w:hanging="360"/>
        </w:pPr>
        <w:rPr>
          <w:b w:val="0"/>
          <w:i w:val="0"/>
        </w:rPr>
      </w:lvl>
    </w:lvlOverride>
  </w:num>
  <w:num w:numId="26">
    <w:abstractNumId w:val="1"/>
  </w:num>
  <w:num w:numId="27">
    <w:abstractNumId w:val="3"/>
  </w:num>
  <w:num w:numId="28">
    <w:abstractNumId w:val="6"/>
  </w:num>
  <w:num w:numId="29">
    <w:abstractNumId w:val="20"/>
  </w:num>
  <w:num w:numId="30">
    <w:abstractNumId w:val="25"/>
  </w:num>
  <w:num w:numId="31">
    <w:abstractNumId w:val="9"/>
  </w:num>
  <w:num w:numId="32">
    <w:abstractNumId w:val="7"/>
  </w:num>
  <w:num w:numId="33">
    <w:abstractNumId w:val="18"/>
  </w:num>
  <w:num w:numId="34">
    <w:abstractNumId w:val="2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AA4"/>
    <w:rsid w:val="000045DB"/>
    <w:rsid w:val="0001251C"/>
    <w:rsid w:val="00033B76"/>
    <w:rsid w:val="000418A4"/>
    <w:rsid w:val="000516E6"/>
    <w:rsid w:val="00066E93"/>
    <w:rsid w:val="00073746"/>
    <w:rsid w:val="000739A2"/>
    <w:rsid w:val="00081057"/>
    <w:rsid w:val="000B304A"/>
    <w:rsid w:val="000B6DB3"/>
    <w:rsid w:val="000C461C"/>
    <w:rsid w:val="000E3E31"/>
    <w:rsid w:val="001115E6"/>
    <w:rsid w:val="00121CED"/>
    <w:rsid w:val="00123AE9"/>
    <w:rsid w:val="00155BF3"/>
    <w:rsid w:val="00157CDC"/>
    <w:rsid w:val="00183DEC"/>
    <w:rsid w:val="00197DD9"/>
    <w:rsid w:val="001A5B09"/>
    <w:rsid w:val="001C2FA1"/>
    <w:rsid w:val="001E2B3A"/>
    <w:rsid w:val="00200C27"/>
    <w:rsid w:val="0021176B"/>
    <w:rsid w:val="002326F1"/>
    <w:rsid w:val="00243E52"/>
    <w:rsid w:val="00276EC5"/>
    <w:rsid w:val="00280FC0"/>
    <w:rsid w:val="002B321B"/>
    <w:rsid w:val="002D4887"/>
    <w:rsid w:val="002E599B"/>
    <w:rsid w:val="002E5EC9"/>
    <w:rsid w:val="002F6C42"/>
    <w:rsid w:val="003B1C29"/>
    <w:rsid w:val="004370E9"/>
    <w:rsid w:val="004371D2"/>
    <w:rsid w:val="004478E0"/>
    <w:rsid w:val="00452EFA"/>
    <w:rsid w:val="004574D7"/>
    <w:rsid w:val="00470F1B"/>
    <w:rsid w:val="00477C4F"/>
    <w:rsid w:val="004925B0"/>
    <w:rsid w:val="004F689F"/>
    <w:rsid w:val="00540457"/>
    <w:rsid w:val="00542AF3"/>
    <w:rsid w:val="00557AC8"/>
    <w:rsid w:val="00566BBF"/>
    <w:rsid w:val="00567373"/>
    <w:rsid w:val="005706DB"/>
    <w:rsid w:val="0057586E"/>
    <w:rsid w:val="0058537E"/>
    <w:rsid w:val="005A6AA4"/>
    <w:rsid w:val="005B2F36"/>
    <w:rsid w:val="005D6685"/>
    <w:rsid w:val="006533F6"/>
    <w:rsid w:val="006540DA"/>
    <w:rsid w:val="00685DEC"/>
    <w:rsid w:val="006B3E6C"/>
    <w:rsid w:val="006D24C4"/>
    <w:rsid w:val="00701CE3"/>
    <w:rsid w:val="00741F80"/>
    <w:rsid w:val="00755813"/>
    <w:rsid w:val="00755AE6"/>
    <w:rsid w:val="00774456"/>
    <w:rsid w:val="0077654A"/>
    <w:rsid w:val="00782AC3"/>
    <w:rsid w:val="007856E6"/>
    <w:rsid w:val="007924D3"/>
    <w:rsid w:val="007A52D0"/>
    <w:rsid w:val="007B10A6"/>
    <w:rsid w:val="007C7DD4"/>
    <w:rsid w:val="007D4AA8"/>
    <w:rsid w:val="007E3E2D"/>
    <w:rsid w:val="00801C91"/>
    <w:rsid w:val="008272BE"/>
    <w:rsid w:val="00843FDB"/>
    <w:rsid w:val="0084502F"/>
    <w:rsid w:val="00892A21"/>
    <w:rsid w:val="008B4292"/>
    <w:rsid w:val="008E0998"/>
    <w:rsid w:val="009028A3"/>
    <w:rsid w:val="00941DE5"/>
    <w:rsid w:val="0094429F"/>
    <w:rsid w:val="0096168E"/>
    <w:rsid w:val="009756A3"/>
    <w:rsid w:val="009850E2"/>
    <w:rsid w:val="00991217"/>
    <w:rsid w:val="00996162"/>
    <w:rsid w:val="009B183A"/>
    <w:rsid w:val="009E63A8"/>
    <w:rsid w:val="009F3CB1"/>
    <w:rsid w:val="00A00EE1"/>
    <w:rsid w:val="00A168C0"/>
    <w:rsid w:val="00A2664D"/>
    <w:rsid w:val="00A5793D"/>
    <w:rsid w:val="00A6015B"/>
    <w:rsid w:val="00A906CA"/>
    <w:rsid w:val="00AA3AEF"/>
    <w:rsid w:val="00AC0955"/>
    <w:rsid w:val="00AC1C61"/>
    <w:rsid w:val="00AC632C"/>
    <w:rsid w:val="00B14EB1"/>
    <w:rsid w:val="00B232B2"/>
    <w:rsid w:val="00B462F3"/>
    <w:rsid w:val="00B9001C"/>
    <w:rsid w:val="00BA33EB"/>
    <w:rsid w:val="00BE7C4C"/>
    <w:rsid w:val="00BF03EF"/>
    <w:rsid w:val="00C12A72"/>
    <w:rsid w:val="00C1408C"/>
    <w:rsid w:val="00C5109F"/>
    <w:rsid w:val="00C51B24"/>
    <w:rsid w:val="00C65C1C"/>
    <w:rsid w:val="00C66BEA"/>
    <w:rsid w:val="00C85A0D"/>
    <w:rsid w:val="00C930EF"/>
    <w:rsid w:val="00CA6AA4"/>
    <w:rsid w:val="00CA718F"/>
    <w:rsid w:val="00CB0187"/>
    <w:rsid w:val="00CB297F"/>
    <w:rsid w:val="00CB7CEE"/>
    <w:rsid w:val="00CC6887"/>
    <w:rsid w:val="00CD6B3F"/>
    <w:rsid w:val="00CE6CF6"/>
    <w:rsid w:val="00D03FB1"/>
    <w:rsid w:val="00D04355"/>
    <w:rsid w:val="00D16000"/>
    <w:rsid w:val="00D3017E"/>
    <w:rsid w:val="00D349AD"/>
    <w:rsid w:val="00D47AA6"/>
    <w:rsid w:val="00D507E4"/>
    <w:rsid w:val="00D702E7"/>
    <w:rsid w:val="00D715AD"/>
    <w:rsid w:val="00DF56B8"/>
    <w:rsid w:val="00E036AC"/>
    <w:rsid w:val="00E52A92"/>
    <w:rsid w:val="00E73DFD"/>
    <w:rsid w:val="00F04E23"/>
    <w:rsid w:val="00F0556E"/>
    <w:rsid w:val="00F745C7"/>
    <w:rsid w:val="00FC715D"/>
    <w:rsid w:val="00FD3B84"/>
    <w:rsid w:val="00FE249E"/>
    <w:rsid w:val="00FE5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A19CC"/>
  <w15:chartTrackingRefBased/>
  <w15:docId w15:val="{001A4890-9A9C-4081-84AD-FADFFBE0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C0"/>
    <w:pPr>
      <w:spacing w:after="180" w:line="276" w:lineRule="auto"/>
    </w:pPr>
    <w:rPr>
      <w:rFonts w:ascii="Calibri" w:eastAsiaTheme="minorEastAsia" w:hAnsi="Calibri" w:cs="Arial"/>
      <w:szCs w:val="17"/>
      <w:lang w:eastAsia="ja-JP"/>
    </w:rPr>
  </w:style>
  <w:style w:type="paragraph" w:styleId="Heading1">
    <w:name w:val="heading 1"/>
    <w:basedOn w:val="Normal"/>
    <w:next w:val="Normal"/>
    <w:link w:val="Heading1Char"/>
    <w:uiPriority w:val="9"/>
    <w:qFormat/>
    <w:rsid w:val="00A168C0"/>
    <w:pPr>
      <w:keepNext/>
      <w:keepLines/>
      <w:spacing w:before="400" w:after="40" w:line="240" w:lineRule="auto"/>
      <w:outlineLvl w:val="0"/>
    </w:pPr>
    <w:rPr>
      <w:rFonts w:eastAsiaTheme="majorEastAsia" w:cstheme="majorBidi"/>
      <w:color w:val="004830"/>
      <w:sz w:val="50"/>
      <w:szCs w:val="28"/>
    </w:rPr>
  </w:style>
  <w:style w:type="paragraph" w:styleId="Heading2">
    <w:name w:val="heading 2"/>
    <w:basedOn w:val="Normal"/>
    <w:next w:val="Normal"/>
    <w:link w:val="Heading2Char"/>
    <w:uiPriority w:val="9"/>
    <w:unhideWhenUsed/>
    <w:qFormat/>
    <w:rsid w:val="00A168C0"/>
    <w:pPr>
      <w:keepNext/>
      <w:keepLines/>
      <w:numPr>
        <w:numId w:val="1"/>
      </w:numPr>
      <w:spacing w:before="160" w:after="120" w:line="240" w:lineRule="auto"/>
      <w:ind w:left="576" w:hanging="576"/>
      <w:outlineLvl w:val="1"/>
    </w:pPr>
    <w:rPr>
      <w:rFonts w:eastAsiaTheme="majorEastAsia" w:cstheme="majorBidi"/>
      <w:color w:val="595959" w:themeColor="text1" w:themeTint="A6"/>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8C0"/>
    <w:rPr>
      <w:rFonts w:ascii="Calibri" w:eastAsiaTheme="majorEastAsia" w:hAnsi="Calibri" w:cstheme="majorBidi"/>
      <w:color w:val="004830"/>
      <w:sz w:val="50"/>
      <w:szCs w:val="28"/>
      <w:lang w:eastAsia="ja-JP"/>
    </w:rPr>
  </w:style>
  <w:style w:type="character" w:customStyle="1" w:styleId="Heading2Char">
    <w:name w:val="Heading 2 Char"/>
    <w:basedOn w:val="DefaultParagraphFont"/>
    <w:link w:val="Heading2"/>
    <w:uiPriority w:val="9"/>
    <w:rsid w:val="00A168C0"/>
    <w:rPr>
      <w:rFonts w:ascii="Calibri" w:eastAsiaTheme="majorEastAsia" w:hAnsi="Calibri" w:cstheme="majorBidi"/>
      <w:color w:val="595959" w:themeColor="text1" w:themeTint="A6"/>
      <w:sz w:val="34"/>
      <w:szCs w:val="24"/>
      <w:lang w:eastAsia="ja-JP"/>
    </w:rPr>
  </w:style>
  <w:style w:type="character" w:styleId="Strong">
    <w:name w:val="Strong"/>
    <w:basedOn w:val="DefaultParagraphFont"/>
    <w:uiPriority w:val="22"/>
    <w:qFormat/>
    <w:rsid w:val="00A168C0"/>
    <w:rPr>
      <w:rFonts w:ascii="Calibri" w:hAnsi="Calibri"/>
      <w:b/>
      <w:bCs/>
      <w:sz w:val="22"/>
    </w:rPr>
  </w:style>
  <w:style w:type="paragraph" w:styleId="ListParagraph">
    <w:name w:val="List Paragraph"/>
    <w:aliases w:val="Bullets Green"/>
    <w:basedOn w:val="ListBullet"/>
    <w:uiPriority w:val="34"/>
    <w:qFormat/>
    <w:rsid w:val="00A168C0"/>
    <w:pPr>
      <w:numPr>
        <w:ilvl w:val="1"/>
        <w:numId w:val="2"/>
      </w:numPr>
      <w:tabs>
        <w:tab w:val="num" w:pos="360"/>
      </w:tabs>
      <w:spacing w:after="120" w:line="300" w:lineRule="auto"/>
      <w:ind w:left="1800" w:hanging="720"/>
      <w:contextualSpacing w:val="0"/>
    </w:pPr>
    <w:rPr>
      <w:color w:val="000000" w:themeColor="text1"/>
    </w:rPr>
  </w:style>
  <w:style w:type="paragraph" w:styleId="ListBullet">
    <w:name w:val="List Bullet"/>
    <w:basedOn w:val="Normal"/>
    <w:uiPriority w:val="99"/>
    <w:semiHidden/>
    <w:unhideWhenUsed/>
    <w:rsid w:val="00A168C0"/>
    <w:pPr>
      <w:ind w:left="360" w:hanging="360"/>
      <w:contextualSpacing/>
    </w:pPr>
  </w:style>
  <w:style w:type="character" w:styleId="Hyperlink">
    <w:name w:val="Hyperlink"/>
    <w:basedOn w:val="DefaultParagraphFont"/>
    <w:uiPriority w:val="99"/>
    <w:unhideWhenUsed/>
    <w:rsid w:val="000418A4"/>
    <w:rPr>
      <w:color w:val="0563C1" w:themeColor="hyperlink"/>
      <w:u w:val="single"/>
    </w:rPr>
  </w:style>
  <w:style w:type="character" w:customStyle="1" w:styleId="UnresolvedMention1">
    <w:name w:val="Unresolved Mention1"/>
    <w:basedOn w:val="DefaultParagraphFont"/>
    <w:uiPriority w:val="99"/>
    <w:semiHidden/>
    <w:unhideWhenUsed/>
    <w:rsid w:val="000418A4"/>
    <w:rPr>
      <w:color w:val="808080"/>
      <w:shd w:val="clear" w:color="auto" w:fill="E6E6E6"/>
    </w:rPr>
  </w:style>
  <w:style w:type="table" w:styleId="TableGrid">
    <w:name w:val="Table Grid"/>
    <w:basedOn w:val="TableNormal"/>
    <w:uiPriority w:val="39"/>
    <w:rsid w:val="008B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4D3"/>
    <w:rPr>
      <w:rFonts w:ascii="Segoe UI" w:eastAsiaTheme="minorEastAsia" w:hAnsi="Segoe UI" w:cs="Segoe UI"/>
      <w:sz w:val="18"/>
      <w:szCs w:val="18"/>
      <w:lang w:eastAsia="ja-JP"/>
    </w:rPr>
  </w:style>
  <w:style w:type="paragraph" w:styleId="Header">
    <w:name w:val="header"/>
    <w:basedOn w:val="Normal"/>
    <w:link w:val="HeaderChar"/>
    <w:uiPriority w:val="99"/>
    <w:unhideWhenUsed/>
    <w:rsid w:val="00902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A3"/>
    <w:rPr>
      <w:rFonts w:ascii="Calibri" w:eastAsiaTheme="minorEastAsia" w:hAnsi="Calibri" w:cs="Arial"/>
      <w:szCs w:val="17"/>
      <w:lang w:eastAsia="ja-JP"/>
    </w:rPr>
  </w:style>
  <w:style w:type="paragraph" w:styleId="Footer">
    <w:name w:val="footer"/>
    <w:basedOn w:val="Normal"/>
    <w:link w:val="FooterChar"/>
    <w:uiPriority w:val="99"/>
    <w:unhideWhenUsed/>
    <w:rsid w:val="00902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8A3"/>
    <w:rPr>
      <w:rFonts w:ascii="Calibri" w:eastAsiaTheme="minorEastAsia" w:hAnsi="Calibri" w:cs="Arial"/>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68050">
      <w:bodyDiv w:val="1"/>
      <w:marLeft w:val="0"/>
      <w:marRight w:val="0"/>
      <w:marTop w:val="0"/>
      <w:marBottom w:val="0"/>
      <w:divBdr>
        <w:top w:val="none" w:sz="0" w:space="0" w:color="auto"/>
        <w:left w:val="none" w:sz="0" w:space="0" w:color="auto"/>
        <w:bottom w:val="none" w:sz="0" w:space="0" w:color="auto"/>
        <w:right w:val="none" w:sz="0" w:space="0" w:color="auto"/>
      </w:divBdr>
    </w:div>
    <w:div w:id="634679420">
      <w:bodyDiv w:val="1"/>
      <w:marLeft w:val="0"/>
      <w:marRight w:val="0"/>
      <w:marTop w:val="0"/>
      <w:marBottom w:val="0"/>
      <w:divBdr>
        <w:top w:val="none" w:sz="0" w:space="0" w:color="auto"/>
        <w:left w:val="none" w:sz="0" w:space="0" w:color="auto"/>
        <w:bottom w:val="none" w:sz="0" w:space="0" w:color="auto"/>
        <w:right w:val="none" w:sz="0" w:space="0" w:color="auto"/>
      </w:divBdr>
    </w:div>
    <w:div w:id="650988756">
      <w:bodyDiv w:val="1"/>
      <w:marLeft w:val="0"/>
      <w:marRight w:val="0"/>
      <w:marTop w:val="0"/>
      <w:marBottom w:val="0"/>
      <w:divBdr>
        <w:top w:val="none" w:sz="0" w:space="0" w:color="auto"/>
        <w:left w:val="none" w:sz="0" w:space="0" w:color="auto"/>
        <w:bottom w:val="none" w:sz="0" w:space="0" w:color="auto"/>
        <w:right w:val="none" w:sz="0" w:space="0" w:color="auto"/>
      </w:divBdr>
    </w:div>
    <w:div w:id="835337333">
      <w:bodyDiv w:val="1"/>
      <w:marLeft w:val="0"/>
      <w:marRight w:val="0"/>
      <w:marTop w:val="0"/>
      <w:marBottom w:val="0"/>
      <w:divBdr>
        <w:top w:val="none" w:sz="0" w:space="0" w:color="auto"/>
        <w:left w:val="none" w:sz="0" w:space="0" w:color="auto"/>
        <w:bottom w:val="none" w:sz="0" w:space="0" w:color="auto"/>
        <w:right w:val="none" w:sz="0" w:space="0" w:color="auto"/>
      </w:divBdr>
    </w:div>
    <w:div w:id="1170289575">
      <w:bodyDiv w:val="1"/>
      <w:marLeft w:val="0"/>
      <w:marRight w:val="0"/>
      <w:marTop w:val="0"/>
      <w:marBottom w:val="0"/>
      <w:divBdr>
        <w:top w:val="none" w:sz="0" w:space="0" w:color="auto"/>
        <w:left w:val="none" w:sz="0" w:space="0" w:color="auto"/>
        <w:bottom w:val="none" w:sz="0" w:space="0" w:color="auto"/>
        <w:right w:val="none" w:sz="0" w:space="0" w:color="auto"/>
      </w:divBdr>
    </w:div>
    <w:div w:id="1379822606">
      <w:bodyDiv w:val="1"/>
      <w:marLeft w:val="0"/>
      <w:marRight w:val="0"/>
      <w:marTop w:val="0"/>
      <w:marBottom w:val="0"/>
      <w:divBdr>
        <w:top w:val="none" w:sz="0" w:space="0" w:color="auto"/>
        <w:left w:val="none" w:sz="0" w:space="0" w:color="auto"/>
        <w:bottom w:val="none" w:sz="0" w:space="0" w:color="auto"/>
        <w:right w:val="none" w:sz="0" w:space="0" w:color="auto"/>
      </w:divBdr>
    </w:div>
    <w:div w:id="1613243574">
      <w:bodyDiv w:val="1"/>
      <w:marLeft w:val="0"/>
      <w:marRight w:val="0"/>
      <w:marTop w:val="0"/>
      <w:marBottom w:val="0"/>
      <w:divBdr>
        <w:top w:val="none" w:sz="0" w:space="0" w:color="auto"/>
        <w:left w:val="none" w:sz="0" w:space="0" w:color="auto"/>
        <w:bottom w:val="none" w:sz="0" w:space="0" w:color="auto"/>
        <w:right w:val="none" w:sz="0" w:space="0" w:color="auto"/>
      </w:divBdr>
    </w:div>
    <w:div w:id="210726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DB1D-3EEF-480E-AE36-D4E593A9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3780</Words>
  <Characters>21552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Kime</dc:creator>
  <cp:keywords/>
  <dc:description/>
  <cp:lastModifiedBy>Justin Thayer</cp:lastModifiedBy>
  <cp:revision>2</cp:revision>
  <cp:lastPrinted>2018-02-16T15:24:00Z</cp:lastPrinted>
  <dcterms:created xsi:type="dcterms:W3CDTF">2020-12-01T21:10:00Z</dcterms:created>
  <dcterms:modified xsi:type="dcterms:W3CDTF">2020-12-01T21:10:00Z</dcterms:modified>
</cp:coreProperties>
</file>